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1B544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</w:t>
      </w:r>
      <w:r w:rsidR="00735F79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DE REFLEXIÓN</w:t>
      </w:r>
      <w:r w:rsidR="0099746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N°2</w:t>
      </w:r>
      <w:bookmarkStart w:id="0" w:name="_GoBack"/>
      <w:bookmarkEnd w:id="0"/>
    </w:p>
    <w:p w:rsidR="00926F6F" w:rsidRPr="001B5448" w:rsidRDefault="00926F6F" w:rsidP="00926F6F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Objetivo: </w:t>
      </w:r>
      <w:r w:rsidR="00377DDC">
        <w:rPr>
          <w:rFonts w:ascii="Arial" w:hAnsi="Arial" w:cs="Arial"/>
          <w:sz w:val="24"/>
          <w:szCs w:val="24"/>
        </w:rPr>
        <w:t>Identificar y destacar características personales positivas, identificando los aportes que están pueden hacer en el ámbito familiar, curso y grupo de pares.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694"/>
        <w:gridCol w:w="100"/>
        <w:gridCol w:w="2451"/>
      </w:tblGrid>
      <w:tr w:rsidR="00926F6F" w:rsidRPr="001B5448" w:rsidTr="001B5448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1B544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="00735F7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5</w:t>
            </w:r>
            <w:r w:rsidR="00EC485A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1B5448" w:rsidTr="001B5448">
        <w:trPr>
          <w:trHeight w:val="255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1B5448" w:rsidRDefault="00926F6F" w:rsidP="001B544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377DDC">
              <w:rPr>
                <w:rFonts w:ascii="Arial" w:hAnsi="Arial" w:cs="Arial"/>
                <w:sz w:val="24"/>
                <w:szCs w:val="24"/>
                <w:lang w:eastAsia="es-CL"/>
              </w:rPr>
              <w:t>desde el 27 al 30</w:t>
            </w:r>
            <w:r w:rsid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Abril.</w:t>
            </w:r>
          </w:p>
        </w:tc>
      </w:tr>
      <w:tr w:rsidR="00926F6F" w:rsidRPr="001B5448" w:rsidTr="001B5448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0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377DD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B5448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377DDC">
              <w:rPr>
                <w:rFonts w:ascii="Arial" w:hAnsi="Arial" w:cs="Arial"/>
                <w:i/>
                <w:sz w:val="24"/>
                <w:szCs w:val="24"/>
              </w:rPr>
              <w:t>El autoconocimiento</w:t>
            </w:r>
            <w:r w:rsidR="00735F79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9A508B"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926F6F" w:rsidRPr="001B5448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1B5448" w:rsidP="00735F7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OA.</w:t>
            </w:r>
            <w:r w:rsidR="00904921"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377DDC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</w:p>
        </w:tc>
      </w:tr>
      <w:tr w:rsidR="000F333D" w:rsidRPr="001B5448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D" w:rsidRPr="001B5448" w:rsidRDefault="000F333D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D" w:rsidRPr="001B5448" w:rsidRDefault="00377DDC" w:rsidP="001B544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Identificar, reconocer, destacar.</w:t>
            </w:r>
          </w:p>
        </w:tc>
      </w:tr>
      <w:tr w:rsidR="009A508B" w:rsidRPr="001B5448" w:rsidTr="001B5448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8E1D83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Orientación</w:t>
            </w:r>
          </w:p>
        </w:tc>
      </w:tr>
    </w:tbl>
    <w:p w:rsidR="00DB06F5" w:rsidRPr="001B5448" w:rsidRDefault="00DB06F5" w:rsidP="00DB06F5">
      <w:pPr>
        <w:jc w:val="both"/>
        <w:rPr>
          <w:rFonts w:ascii="Arial" w:hAnsi="Arial" w:cs="Arial"/>
          <w:sz w:val="24"/>
          <w:szCs w:val="24"/>
        </w:rPr>
      </w:pPr>
    </w:p>
    <w:p w:rsidR="00DB06F5" w:rsidRDefault="00DB06F5" w:rsidP="00DB06F5">
      <w:pPr>
        <w:jc w:val="both"/>
        <w:rPr>
          <w:rFonts w:ascii="Arial" w:hAnsi="Arial" w:cs="Arial"/>
          <w:sz w:val="24"/>
          <w:szCs w:val="24"/>
        </w:rPr>
      </w:pPr>
      <w:r w:rsidRPr="001B5448">
        <w:rPr>
          <w:rFonts w:ascii="Arial" w:hAnsi="Arial" w:cs="Arial"/>
          <w:b/>
          <w:sz w:val="24"/>
          <w:szCs w:val="24"/>
        </w:rPr>
        <w:t xml:space="preserve">Actividad: </w:t>
      </w:r>
      <w:r w:rsidR="00951D20" w:rsidRPr="00951D20">
        <w:rPr>
          <w:rFonts w:ascii="Arial" w:hAnsi="Arial" w:cs="Arial"/>
          <w:sz w:val="24"/>
          <w:szCs w:val="24"/>
        </w:rPr>
        <w:t>Lee atentamente las siguientes preguntas y contesta:</w:t>
      </w:r>
    </w:p>
    <w:p w:rsidR="00951D20" w:rsidRPr="00377DDC" w:rsidRDefault="00951D20" w:rsidP="00DB06F5">
      <w:pPr>
        <w:jc w:val="both"/>
        <w:rPr>
          <w:rFonts w:ascii="Arial" w:eastAsia="Calibri" w:hAnsi="Arial" w:cs="Arial"/>
          <w:sz w:val="24"/>
          <w:szCs w:val="24"/>
        </w:rPr>
      </w:pPr>
    </w:p>
    <w:p w:rsidR="00DB06F5" w:rsidRDefault="00377DDC" w:rsidP="00DB06F5">
      <w:pPr>
        <w:jc w:val="both"/>
        <w:rPr>
          <w:rFonts w:ascii="Arial" w:eastAsia="Calibri" w:hAnsi="Arial" w:cs="Arial"/>
          <w:sz w:val="24"/>
          <w:szCs w:val="24"/>
        </w:rPr>
      </w:pPr>
      <w:r w:rsidRPr="00377DDC">
        <w:rPr>
          <w:rFonts w:ascii="Arial" w:eastAsia="Calibri" w:hAnsi="Arial" w:cs="Arial"/>
          <w:sz w:val="24"/>
          <w:szCs w:val="24"/>
        </w:rPr>
        <w:t>1. Menciona al menos 3 características positivas sobre ti</w:t>
      </w:r>
    </w:p>
    <w:p w:rsidR="00377DDC" w:rsidRDefault="00377DDC" w:rsidP="00DB06F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DDC" w:rsidRDefault="00377DDC" w:rsidP="00DB06F5">
      <w:pPr>
        <w:jc w:val="both"/>
        <w:rPr>
          <w:rFonts w:ascii="Arial" w:eastAsia="Calibri" w:hAnsi="Arial" w:cs="Arial"/>
          <w:sz w:val="24"/>
          <w:szCs w:val="24"/>
        </w:rPr>
      </w:pPr>
    </w:p>
    <w:p w:rsidR="00377DDC" w:rsidRDefault="00377DDC" w:rsidP="00DB06F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C72CA4">
        <w:rPr>
          <w:rFonts w:ascii="Arial" w:eastAsia="Calibri" w:hAnsi="Arial" w:cs="Arial"/>
          <w:sz w:val="24"/>
          <w:szCs w:val="24"/>
        </w:rPr>
        <w:t>¿Qué valores consideras más importantes? (Menciona al menos 3)</w:t>
      </w:r>
    </w:p>
    <w:p w:rsidR="00C72CA4" w:rsidRDefault="00C72CA4" w:rsidP="00DB06F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2CA4" w:rsidRDefault="00C72CA4" w:rsidP="00DB06F5">
      <w:pPr>
        <w:jc w:val="both"/>
        <w:rPr>
          <w:rFonts w:ascii="Arial" w:eastAsia="Calibri" w:hAnsi="Arial" w:cs="Arial"/>
          <w:sz w:val="24"/>
          <w:szCs w:val="24"/>
        </w:rPr>
      </w:pPr>
    </w:p>
    <w:p w:rsidR="00C72CA4" w:rsidRDefault="00C72CA4" w:rsidP="00DB06F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Escribe en la siguiente tabla las cosas que te gusta hacer en casa, en el colegio, con tu familia y tus amigos.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C72CA4" w:rsidTr="00C72CA4">
        <w:tc>
          <w:tcPr>
            <w:tcW w:w="2244" w:type="dxa"/>
          </w:tcPr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CASA</w:t>
            </w:r>
          </w:p>
        </w:tc>
        <w:tc>
          <w:tcPr>
            <w:tcW w:w="2244" w:type="dxa"/>
          </w:tcPr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COLEGIO</w:t>
            </w:r>
          </w:p>
        </w:tc>
        <w:tc>
          <w:tcPr>
            <w:tcW w:w="2245" w:type="dxa"/>
          </w:tcPr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FAMILIA</w:t>
            </w:r>
          </w:p>
        </w:tc>
        <w:tc>
          <w:tcPr>
            <w:tcW w:w="2245" w:type="dxa"/>
          </w:tcPr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AMIGOS</w:t>
            </w:r>
          </w:p>
        </w:tc>
      </w:tr>
      <w:tr w:rsidR="00C72CA4" w:rsidTr="00C72CA4">
        <w:tc>
          <w:tcPr>
            <w:tcW w:w="2244" w:type="dxa"/>
          </w:tcPr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C72CA4" w:rsidRDefault="00C72CA4" w:rsidP="00DB06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72CA4" w:rsidRPr="00377DDC" w:rsidRDefault="00C72CA4" w:rsidP="00DB06F5">
      <w:pPr>
        <w:jc w:val="both"/>
        <w:rPr>
          <w:rFonts w:ascii="Arial" w:eastAsia="Calibri" w:hAnsi="Arial" w:cs="Arial"/>
          <w:sz w:val="24"/>
          <w:szCs w:val="24"/>
        </w:rPr>
      </w:pPr>
    </w:p>
    <w:p w:rsidR="001245FA" w:rsidRDefault="00E306EB" w:rsidP="00094C0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>
            <wp:extent cx="2085975" cy="1935714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3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B8" w:rsidRDefault="004842B8" w:rsidP="001245F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E306EB" w:rsidRDefault="00E306EB" w:rsidP="00046F4F">
      <w:pPr>
        <w:spacing w:line="360" w:lineRule="auto"/>
        <w:jc w:val="both"/>
        <w:rPr>
          <w:rFonts w:cstheme="minorHAnsi"/>
          <w:b/>
          <w:lang w:eastAsia="zh-CN"/>
        </w:rPr>
      </w:pPr>
    </w:p>
    <w:p w:rsidR="00E306EB" w:rsidRDefault="00E306EB" w:rsidP="00046F4F">
      <w:pPr>
        <w:spacing w:line="360" w:lineRule="auto"/>
        <w:jc w:val="both"/>
        <w:rPr>
          <w:rFonts w:cstheme="minorHAnsi"/>
          <w:b/>
          <w:lang w:eastAsia="zh-CN"/>
        </w:rPr>
      </w:pPr>
    </w:p>
    <w:p w:rsidR="00046F4F" w:rsidRPr="004F5ED6" w:rsidRDefault="001245FA" w:rsidP="00046F4F">
      <w:pPr>
        <w:spacing w:line="360" w:lineRule="auto"/>
        <w:jc w:val="both"/>
        <w:rPr>
          <w:rFonts w:cstheme="minorHAnsi"/>
          <w:b/>
          <w:lang w:eastAsia="zh-CN"/>
        </w:rPr>
      </w:pPr>
      <w:r>
        <w:rPr>
          <w:rFonts w:cstheme="minorHAnsi"/>
          <w:b/>
          <w:lang w:eastAsia="zh-CN"/>
        </w:rPr>
        <w:t>I</w:t>
      </w:r>
      <w:r w:rsidR="00046F4F" w:rsidRPr="004F5ED6">
        <w:rPr>
          <w:rFonts w:cstheme="minorHAnsi"/>
          <w:b/>
          <w:lang w:eastAsia="zh-CN"/>
        </w:rPr>
        <w:t>nstrucciones de envío: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4F5ED6">
        <w:rPr>
          <w:rFonts w:cstheme="minorHAnsi"/>
          <w:lang w:eastAsia="zh-CN"/>
        </w:rPr>
        <w:t>Se solicita a los apoderados enviar fotografías de las guías resueltas al correo de la docente: cynthi_2308seguel</w:t>
      </w:r>
      <w:r w:rsidRPr="004F5ED6">
        <w:rPr>
          <w:rFonts w:cs="Times New Roman"/>
        </w:rPr>
        <w:t xml:space="preserve">@hotmail.com 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Si no puede imprimir las guías, o no tiene acceso a internet, está la posibilidad de desarrollarlas en el cuaderno del estudiante con letra clara y legible y traerlas una vez que se retomen las clases presenciales.</w:t>
      </w:r>
    </w:p>
    <w:p w:rsidR="00046F4F" w:rsidRPr="000B7799" w:rsidRDefault="008E1D83" w:rsidP="008E1D8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cs="Times New Roman"/>
        </w:rPr>
        <w:t xml:space="preserve">La presente guía tiene la intención de que el estudiante reflexione acerca de la importancia de </w:t>
      </w:r>
      <w:r w:rsidR="00506C6E">
        <w:rPr>
          <w:rFonts w:cs="Times New Roman"/>
        </w:rPr>
        <w:t>reconocer sus características positivas</w:t>
      </w:r>
      <w:r>
        <w:rPr>
          <w:rFonts w:cs="Times New Roman"/>
        </w:rPr>
        <w:t>. Por ende, no lleva calificación, pero sigue siendo tan importante como todas las guías que el estudiante ha resuelto durante este período de suspensión de las clases presenciales.</w:t>
      </w:r>
    </w:p>
    <w:sectPr w:rsidR="00046F4F" w:rsidRPr="000B7799" w:rsidSect="00A0499F">
      <w:headerReference w:type="default" r:id="rId10"/>
      <w:footerReference w:type="defaul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58" w:rsidRDefault="00905258" w:rsidP="006A5526">
      <w:pPr>
        <w:spacing w:after="0" w:line="240" w:lineRule="auto"/>
      </w:pPr>
      <w:r>
        <w:separator/>
      </w:r>
    </w:p>
  </w:endnote>
  <w:end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endnote>
  <w:endnote w:type="continuationNotice" w:id="1">
    <w:p w:rsidR="00905258" w:rsidRDefault="00905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905258" w:rsidRDefault="00905258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58" w:rsidRDefault="00905258" w:rsidP="006A5526">
      <w:pPr>
        <w:spacing w:after="0" w:line="240" w:lineRule="auto"/>
      </w:pPr>
      <w:r>
        <w:separator/>
      </w:r>
    </w:p>
  </w:footnote>
  <w:foot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footnote>
  <w:footnote w:type="continuationNotice" w:id="1">
    <w:p w:rsidR="00905258" w:rsidRDefault="00905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2741CF8" wp14:editId="0B880D8B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3C44116" wp14:editId="7B01DD81">
          <wp:simplePos x="0" y="0"/>
          <wp:positionH relativeFrom="column">
            <wp:posOffset>5213985</wp:posOffset>
          </wp:positionH>
          <wp:positionV relativeFrom="paragraph">
            <wp:posOffset>17780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CD20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7A59"/>
    <w:multiLevelType w:val="hybridMultilevel"/>
    <w:tmpl w:val="3C8C1A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21BB1"/>
    <w:multiLevelType w:val="hybridMultilevel"/>
    <w:tmpl w:val="AB2E6F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4871"/>
    <w:multiLevelType w:val="hybridMultilevel"/>
    <w:tmpl w:val="A120D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F25BC"/>
    <w:multiLevelType w:val="hybridMultilevel"/>
    <w:tmpl w:val="B9824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74E71"/>
    <w:multiLevelType w:val="hybridMultilevel"/>
    <w:tmpl w:val="4CCC9E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46F4F"/>
    <w:rsid w:val="00064916"/>
    <w:rsid w:val="00094C0B"/>
    <w:rsid w:val="000B7799"/>
    <w:rsid w:val="000F1291"/>
    <w:rsid w:val="000F2451"/>
    <w:rsid w:val="000F333D"/>
    <w:rsid w:val="001014EF"/>
    <w:rsid w:val="0011423D"/>
    <w:rsid w:val="0012057C"/>
    <w:rsid w:val="001245FA"/>
    <w:rsid w:val="0013198B"/>
    <w:rsid w:val="0016274D"/>
    <w:rsid w:val="0018127E"/>
    <w:rsid w:val="001A0AC7"/>
    <w:rsid w:val="001B5448"/>
    <w:rsid w:val="001E6B07"/>
    <w:rsid w:val="001F1A83"/>
    <w:rsid w:val="00205B32"/>
    <w:rsid w:val="00234718"/>
    <w:rsid w:val="002646B4"/>
    <w:rsid w:val="00283173"/>
    <w:rsid w:val="00297018"/>
    <w:rsid w:val="002B2E9C"/>
    <w:rsid w:val="002C440A"/>
    <w:rsid w:val="002D455A"/>
    <w:rsid w:val="002F00D6"/>
    <w:rsid w:val="002F610F"/>
    <w:rsid w:val="00332B61"/>
    <w:rsid w:val="00362B3D"/>
    <w:rsid w:val="00377DDC"/>
    <w:rsid w:val="00395D64"/>
    <w:rsid w:val="0041070D"/>
    <w:rsid w:val="004428DB"/>
    <w:rsid w:val="00442CA4"/>
    <w:rsid w:val="00482E2E"/>
    <w:rsid w:val="004842B8"/>
    <w:rsid w:val="004A1BD3"/>
    <w:rsid w:val="004E579A"/>
    <w:rsid w:val="00506C6E"/>
    <w:rsid w:val="00572363"/>
    <w:rsid w:val="0057339E"/>
    <w:rsid w:val="005A01C8"/>
    <w:rsid w:val="005C232C"/>
    <w:rsid w:val="005C345D"/>
    <w:rsid w:val="00606B28"/>
    <w:rsid w:val="00641F18"/>
    <w:rsid w:val="00673007"/>
    <w:rsid w:val="006A3926"/>
    <w:rsid w:val="006A5526"/>
    <w:rsid w:val="006D137C"/>
    <w:rsid w:val="00735F79"/>
    <w:rsid w:val="00745C7F"/>
    <w:rsid w:val="00760127"/>
    <w:rsid w:val="00785D52"/>
    <w:rsid w:val="00796D64"/>
    <w:rsid w:val="007A6FB4"/>
    <w:rsid w:val="007A79C8"/>
    <w:rsid w:val="007C547C"/>
    <w:rsid w:val="007F0D65"/>
    <w:rsid w:val="007F1501"/>
    <w:rsid w:val="007F7EFF"/>
    <w:rsid w:val="0081323C"/>
    <w:rsid w:val="00830F93"/>
    <w:rsid w:val="008454BF"/>
    <w:rsid w:val="008921B3"/>
    <w:rsid w:val="008E1D83"/>
    <w:rsid w:val="00901075"/>
    <w:rsid w:val="00904921"/>
    <w:rsid w:val="00905258"/>
    <w:rsid w:val="00926F6F"/>
    <w:rsid w:val="00951D20"/>
    <w:rsid w:val="0098749D"/>
    <w:rsid w:val="0099746A"/>
    <w:rsid w:val="009A508B"/>
    <w:rsid w:val="009A50D7"/>
    <w:rsid w:val="009B464F"/>
    <w:rsid w:val="009F3B55"/>
    <w:rsid w:val="009F5CFC"/>
    <w:rsid w:val="00A0499F"/>
    <w:rsid w:val="00A05D24"/>
    <w:rsid w:val="00A91A37"/>
    <w:rsid w:val="00AA1731"/>
    <w:rsid w:val="00AA78F4"/>
    <w:rsid w:val="00AE0212"/>
    <w:rsid w:val="00AF67B6"/>
    <w:rsid w:val="00B23EE2"/>
    <w:rsid w:val="00B45918"/>
    <w:rsid w:val="00B60B6D"/>
    <w:rsid w:val="00BF786C"/>
    <w:rsid w:val="00C105B5"/>
    <w:rsid w:val="00C1664A"/>
    <w:rsid w:val="00C26D30"/>
    <w:rsid w:val="00C334F9"/>
    <w:rsid w:val="00C4422F"/>
    <w:rsid w:val="00C532B3"/>
    <w:rsid w:val="00C64E5A"/>
    <w:rsid w:val="00C72CA4"/>
    <w:rsid w:val="00CC75FD"/>
    <w:rsid w:val="00CD2082"/>
    <w:rsid w:val="00CF139D"/>
    <w:rsid w:val="00D05027"/>
    <w:rsid w:val="00D27809"/>
    <w:rsid w:val="00D41B82"/>
    <w:rsid w:val="00D82E98"/>
    <w:rsid w:val="00DB06F5"/>
    <w:rsid w:val="00DD454D"/>
    <w:rsid w:val="00DE32BD"/>
    <w:rsid w:val="00E17DA8"/>
    <w:rsid w:val="00E30546"/>
    <w:rsid w:val="00E306EB"/>
    <w:rsid w:val="00E36B83"/>
    <w:rsid w:val="00E53C83"/>
    <w:rsid w:val="00E57488"/>
    <w:rsid w:val="00E6193F"/>
    <w:rsid w:val="00EC19FF"/>
    <w:rsid w:val="00EC485A"/>
    <w:rsid w:val="00ED281C"/>
    <w:rsid w:val="00EE7CAD"/>
    <w:rsid w:val="00EF2A15"/>
    <w:rsid w:val="00F302B9"/>
    <w:rsid w:val="00F45BFA"/>
    <w:rsid w:val="00F574E8"/>
    <w:rsid w:val="00F80BB9"/>
    <w:rsid w:val="00FA6A24"/>
    <w:rsid w:val="00FA6F42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rqefy1">
    <w:name w:val="rqefy1"/>
    <w:basedOn w:val="Fuentedeprrafopredeter"/>
    <w:rsid w:val="00C72CA4"/>
    <w:rPr>
      <w:color w:val="1A73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rqefy1">
    <w:name w:val="rqefy1"/>
    <w:basedOn w:val="Fuentedeprrafopredeter"/>
    <w:rsid w:val="00C72CA4"/>
    <w:rPr>
      <w:color w:val="1A73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BA9DA-9FFE-47A1-9B4C-7DC3F50E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40</cp:revision>
  <cp:lastPrinted>2018-06-26T15:31:00Z</cp:lastPrinted>
  <dcterms:created xsi:type="dcterms:W3CDTF">2019-06-28T17:06:00Z</dcterms:created>
  <dcterms:modified xsi:type="dcterms:W3CDTF">2020-04-24T20:40:00Z</dcterms:modified>
</cp:coreProperties>
</file>