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F62C" w14:textId="77777777" w:rsidR="000023D8" w:rsidRDefault="00731931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Toro y Zambrano N° 0330. Fono: 722261343 </w:t>
      </w:r>
    </w:p>
    <w:p w14:paraId="4549FD3B" w14:textId="77777777" w:rsidR="00731931" w:rsidRPr="00DD3B91" w:rsidRDefault="000023D8" w:rsidP="00DD3B91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</w:t>
      </w:r>
      <w:r w:rsidR="00731931">
        <w:rPr>
          <w:rFonts w:ascii="Calibri" w:eastAsia="Calibri" w:hAnsi="Calibri" w:cs="Times New Roman"/>
          <w:lang w:val="es-ES"/>
        </w:rPr>
        <w:t>“Un Colegio que Cambia”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</w:t>
      </w:r>
    </w:p>
    <w:p w14:paraId="42849507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861C7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73560A27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46D0677D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CURSO:  7 / año</w:t>
      </w:r>
    </w:p>
    <w:p w14:paraId="441F00D9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747067E2" w14:textId="77777777" w:rsidR="00731931" w:rsidRPr="00861C7A" w:rsidRDefault="00D6210F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Semana </w:t>
      </w:r>
      <w:r w:rsidR="008914CF">
        <w:rPr>
          <w:rFonts w:ascii="Arial" w:eastAsia="Calibri" w:hAnsi="Arial" w:cs="Arial"/>
          <w:b/>
          <w:sz w:val="24"/>
          <w:szCs w:val="24"/>
        </w:rPr>
        <w:t>6</w:t>
      </w:r>
      <w:r w:rsidR="000023D8" w:rsidRPr="00861C7A">
        <w:rPr>
          <w:rFonts w:ascii="Arial" w:eastAsia="Calibri" w:hAnsi="Arial" w:cs="Arial"/>
          <w:b/>
          <w:sz w:val="24"/>
          <w:szCs w:val="24"/>
        </w:rPr>
        <w:t>/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desde el </w:t>
      </w:r>
      <w:r w:rsidR="008914CF">
        <w:rPr>
          <w:rFonts w:ascii="Arial" w:eastAsia="Calibri" w:hAnsi="Arial" w:cs="Arial"/>
          <w:b/>
          <w:sz w:val="24"/>
          <w:szCs w:val="24"/>
        </w:rPr>
        <w:t>04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8914CF">
        <w:rPr>
          <w:rFonts w:ascii="Arial" w:eastAsia="Calibri" w:hAnsi="Arial" w:cs="Arial"/>
          <w:b/>
          <w:sz w:val="24"/>
          <w:szCs w:val="24"/>
        </w:rPr>
        <w:t>08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 </w:t>
      </w:r>
      <w:r w:rsidR="008914CF">
        <w:rPr>
          <w:rFonts w:ascii="Arial" w:eastAsia="Calibri" w:hAnsi="Arial" w:cs="Arial"/>
          <w:b/>
          <w:sz w:val="24"/>
          <w:szCs w:val="24"/>
        </w:rPr>
        <w:t>Mayo</w:t>
      </w:r>
      <w:r w:rsidRPr="00861C7A">
        <w:rPr>
          <w:rFonts w:ascii="Arial" w:eastAsia="Calibri" w:hAnsi="Arial" w:cs="Arial"/>
          <w:b/>
          <w:sz w:val="24"/>
          <w:szCs w:val="24"/>
        </w:rPr>
        <w:t>.</w:t>
      </w:r>
    </w:p>
    <w:p w14:paraId="174E4E40" w14:textId="77777777" w:rsidR="00731931" w:rsidRPr="00861C7A" w:rsidRDefault="00731931" w:rsidP="0073193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321CBE8C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2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714"/>
        <w:gridCol w:w="2840"/>
      </w:tblGrid>
      <w:tr w:rsidR="00731931" w:rsidRPr="00861C7A" w14:paraId="40AD3169" w14:textId="77777777" w:rsidTr="00DD004D">
        <w:trPr>
          <w:trHeight w:val="24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DDC6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165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05FF0" w14:textId="77777777" w:rsidR="00731931" w:rsidRPr="00861C7A" w:rsidRDefault="0073193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61C7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7 ° Año </w:t>
            </w:r>
          </w:p>
        </w:tc>
      </w:tr>
      <w:tr w:rsidR="00731931" w:rsidRPr="00861C7A" w14:paraId="158F77F2" w14:textId="77777777" w:rsidTr="00DD004D">
        <w:trPr>
          <w:trHeight w:val="255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DF7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A645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9813B" w14:textId="77777777" w:rsidR="00731931" w:rsidRPr="00861C7A" w:rsidRDefault="00731931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31931" w:rsidRPr="00861C7A" w14:paraId="1DFE568C" w14:textId="77777777" w:rsidTr="00DD004D">
        <w:trPr>
          <w:trHeight w:val="374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4BA4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B24C7D"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AC6A" w14:textId="77777777" w:rsidR="00731931" w:rsidRPr="00861C7A" w:rsidRDefault="009901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Analices de una imagen.</w:t>
            </w:r>
          </w:p>
        </w:tc>
      </w:tr>
      <w:tr w:rsidR="00731931" w:rsidRPr="00861C7A" w14:paraId="56A71F0D" w14:textId="77777777" w:rsidTr="00DD004D">
        <w:trPr>
          <w:trHeight w:val="17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EBE3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31B0" w14:textId="77777777" w:rsidR="00731931" w:rsidRPr="00861C7A" w:rsidRDefault="0073193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OA3)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Analizar las narraciones leídas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para enriquecer su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comprensión,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considerando, cuando sea pertinente:  El o los conflictos de la historia.  El papel que juega cada personaje en el conflicto y cómo sus acciones afectan a otros personajes</w:t>
            </w:r>
          </w:p>
        </w:tc>
      </w:tr>
    </w:tbl>
    <w:p w14:paraId="645F2823" w14:textId="77777777" w:rsidR="00731931" w:rsidRPr="00861C7A" w:rsidRDefault="00731931" w:rsidP="00731931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3969"/>
      </w:tblGrid>
      <w:tr w:rsidR="00731931" w:rsidRPr="00861C7A" w14:paraId="5DA7CBEB" w14:textId="77777777" w:rsidTr="00DD004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AE91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C114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31931" w:rsidRPr="00861C7A" w14:paraId="6F9F7312" w14:textId="77777777" w:rsidTr="00DD004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E44B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Analizar las narraciones leídas para enriquecer su comprensión, considerando, cuando sea pertinente: El o los conflictos de la historia.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D6A0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Comprender de textos narrativos el conflicto narrativo.</w:t>
            </w:r>
          </w:p>
          <w:p w14:paraId="3E26BFF8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Analizar el papel que juega cada personaje</w:t>
            </w:r>
          </w:p>
        </w:tc>
      </w:tr>
      <w:tr w:rsidR="00731931" w:rsidRPr="00861C7A" w14:paraId="2DFCB71E" w14:textId="77777777" w:rsidTr="00DD004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B8B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D3D0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31931" w:rsidRPr="00861C7A" w14:paraId="392292BB" w14:textId="77777777" w:rsidTr="00DD004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CA98" w14:textId="77777777" w:rsidR="00731931" w:rsidRPr="00861C7A" w:rsidRDefault="009901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</w:t>
            </w:r>
            <w:r w:rsidR="00CA793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la imagen de la página</w:t>
            </w:r>
            <w:r w:rsidR="00CA7938">
              <w:rPr>
                <w:rFonts w:ascii="Arial" w:hAnsi="Arial" w:cs="Arial"/>
                <w:sz w:val="24"/>
                <w:szCs w:val="24"/>
              </w:rPr>
              <w:t xml:space="preserve"> y responder algunas preguntas.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B1C" w14:textId="77777777" w:rsidR="00731931" w:rsidRPr="00861C7A" w:rsidRDefault="00731931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6752DE9B" w14:textId="77777777" w:rsidR="00731931" w:rsidRPr="00861C7A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Leer</w:t>
            </w:r>
          </w:p>
          <w:p w14:paraId="7132CD8D" w14:textId="77777777" w:rsidR="00731931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Comprender </w:t>
            </w:r>
          </w:p>
          <w:p w14:paraId="450493FB" w14:textId="77777777" w:rsidR="00CA7938" w:rsidRPr="00861C7A" w:rsidRDefault="00CA7938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Analizar</w:t>
            </w:r>
          </w:p>
          <w:p w14:paraId="5BADE477" w14:textId="77777777" w:rsidR="00731931" w:rsidRPr="00861C7A" w:rsidRDefault="0073193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7E63E02E" w14:textId="77777777" w:rsidR="0025260F" w:rsidRDefault="0025260F" w:rsidP="0025260F">
      <w:pPr>
        <w:jc w:val="center"/>
        <w:rPr>
          <w:rFonts w:ascii="Arial" w:hAnsi="Arial" w:cs="Arial"/>
          <w:sz w:val="24"/>
          <w:szCs w:val="24"/>
        </w:rPr>
      </w:pPr>
    </w:p>
    <w:p w14:paraId="589C3327" w14:textId="77777777" w:rsidR="00D80EAD" w:rsidRPr="006367BA" w:rsidRDefault="00A3222B" w:rsidP="0025260F">
      <w:pPr>
        <w:jc w:val="center"/>
        <w:rPr>
          <w:rFonts w:ascii="Arial" w:hAnsi="Arial" w:cs="Arial"/>
          <w:b/>
          <w:sz w:val="24"/>
          <w:szCs w:val="24"/>
        </w:rPr>
      </w:pPr>
      <w:r w:rsidRPr="006367BA">
        <w:rPr>
          <w:rFonts w:ascii="Arial" w:hAnsi="Arial" w:cs="Arial"/>
          <w:b/>
          <w:sz w:val="24"/>
          <w:szCs w:val="24"/>
        </w:rPr>
        <w:t>Información</w:t>
      </w:r>
      <w:r w:rsidR="00932521" w:rsidRPr="006367BA">
        <w:rPr>
          <w:rFonts w:ascii="Arial" w:hAnsi="Arial" w:cs="Arial"/>
          <w:b/>
          <w:sz w:val="24"/>
          <w:szCs w:val="24"/>
        </w:rPr>
        <w:t xml:space="preserve"> </w:t>
      </w:r>
      <w:r w:rsidRPr="006367BA">
        <w:rPr>
          <w:rFonts w:ascii="Arial" w:hAnsi="Arial" w:cs="Arial"/>
          <w:b/>
          <w:sz w:val="24"/>
          <w:szCs w:val="24"/>
        </w:rPr>
        <w:t>histórica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260F" w14:paraId="3AD5F80C" w14:textId="77777777" w:rsidTr="0025260F">
        <w:tc>
          <w:tcPr>
            <w:tcW w:w="4414" w:type="dxa"/>
          </w:tcPr>
          <w:p w14:paraId="7B63557A" w14:textId="77777777" w:rsidR="0025260F" w:rsidRDefault="0025260F" w:rsidP="002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Datos históricos </w:t>
            </w:r>
          </w:p>
        </w:tc>
        <w:tc>
          <w:tcPr>
            <w:tcW w:w="4414" w:type="dxa"/>
          </w:tcPr>
          <w:p w14:paraId="2CD32242" w14:textId="77777777" w:rsidR="0025260F" w:rsidRDefault="0025260F" w:rsidP="002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de la narración</w:t>
            </w:r>
          </w:p>
        </w:tc>
      </w:tr>
      <w:tr w:rsidR="0025260F" w14:paraId="35D524B6" w14:textId="77777777" w:rsidTr="0025260F">
        <w:tc>
          <w:tcPr>
            <w:tcW w:w="4414" w:type="dxa"/>
          </w:tcPr>
          <w:p w14:paraId="3D99B56F" w14:textId="77777777" w:rsidR="0025260F" w:rsidRDefault="0025260F" w:rsidP="002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Atenas se </w:t>
            </w:r>
            <w:r w:rsidR="00680DC1">
              <w:rPr>
                <w:rFonts w:ascii="Arial" w:hAnsi="Arial" w:cs="Arial"/>
                <w:sz w:val="24"/>
                <w:szCs w:val="24"/>
              </w:rPr>
              <w:t>enfrentó a</w:t>
            </w:r>
            <w:r>
              <w:rPr>
                <w:rFonts w:ascii="Arial" w:hAnsi="Arial" w:cs="Arial"/>
                <w:sz w:val="24"/>
                <w:szCs w:val="24"/>
              </w:rPr>
              <w:t xml:space="preserve"> Creta </w:t>
            </w:r>
            <w:r w:rsidR="00680DC1">
              <w:rPr>
                <w:rFonts w:ascii="Arial" w:hAnsi="Arial" w:cs="Arial"/>
                <w:sz w:val="24"/>
                <w:szCs w:val="24"/>
              </w:rPr>
              <w:t>en una guerra por el control marítimo y perdió, por lo que debía pagar un tributo en vidas humanas cada nueve años.</w:t>
            </w:r>
          </w:p>
        </w:tc>
        <w:tc>
          <w:tcPr>
            <w:tcW w:w="4414" w:type="dxa"/>
          </w:tcPr>
          <w:p w14:paraId="4CD22B54" w14:textId="77777777" w:rsidR="0025260F" w:rsidRDefault="00680DC1" w:rsidP="002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Minos ofrece a siete jóvenes y siete doncellas atenieses como alimento para el Minotauro cada nueve años. </w:t>
            </w:r>
          </w:p>
        </w:tc>
      </w:tr>
    </w:tbl>
    <w:p w14:paraId="4CEE22DF" w14:textId="77777777" w:rsidR="0025260F" w:rsidRPr="0025260F" w:rsidRDefault="0025260F" w:rsidP="0025260F">
      <w:pPr>
        <w:jc w:val="center"/>
        <w:rPr>
          <w:rFonts w:ascii="Arial" w:hAnsi="Arial" w:cs="Arial"/>
          <w:sz w:val="24"/>
          <w:szCs w:val="24"/>
        </w:rPr>
      </w:pPr>
    </w:p>
    <w:p w14:paraId="66BCAD29" w14:textId="77777777" w:rsidR="00D80EAD" w:rsidRDefault="00D80EAD">
      <w:pPr>
        <w:rPr>
          <w:rFonts w:ascii="Arial" w:hAnsi="Arial" w:cs="Arial"/>
          <w:sz w:val="24"/>
          <w:szCs w:val="24"/>
        </w:rPr>
      </w:pPr>
    </w:p>
    <w:p w14:paraId="6F4BEA2A" w14:textId="77777777" w:rsidR="00D80EAD" w:rsidRDefault="00D80EAD">
      <w:pPr>
        <w:rPr>
          <w:rFonts w:ascii="Arial" w:hAnsi="Arial" w:cs="Arial"/>
          <w:sz w:val="24"/>
          <w:szCs w:val="24"/>
        </w:rPr>
      </w:pPr>
    </w:p>
    <w:p w14:paraId="4E633927" w14:textId="77777777" w:rsidR="00D80EAD" w:rsidRDefault="00D80EAD">
      <w:pPr>
        <w:rPr>
          <w:rFonts w:ascii="Arial" w:hAnsi="Arial" w:cs="Arial"/>
          <w:sz w:val="24"/>
          <w:szCs w:val="24"/>
        </w:rPr>
      </w:pPr>
    </w:p>
    <w:p w14:paraId="4F947C96" w14:textId="77777777" w:rsidR="001936BF" w:rsidRDefault="001936BF">
      <w:pPr>
        <w:rPr>
          <w:rFonts w:ascii="Arial" w:hAnsi="Arial" w:cs="Arial"/>
          <w:sz w:val="24"/>
          <w:szCs w:val="24"/>
        </w:rPr>
      </w:pPr>
    </w:p>
    <w:p w14:paraId="0E7C6428" w14:textId="77777777" w:rsidR="00DD3B91" w:rsidRDefault="00DD3B91">
      <w:pPr>
        <w:rPr>
          <w:rFonts w:ascii="Arial" w:hAnsi="Arial" w:cs="Arial"/>
          <w:sz w:val="24"/>
          <w:szCs w:val="24"/>
        </w:rPr>
      </w:pPr>
    </w:p>
    <w:p w14:paraId="551B07F4" w14:textId="77777777" w:rsidR="00DD3B91" w:rsidRDefault="00DD3B91">
      <w:pPr>
        <w:rPr>
          <w:rFonts w:ascii="Arial" w:hAnsi="Arial" w:cs="Arial"/>
          <w:sz w:val="24"/>
          <w:szCs w:val="24"/>
        </w:rPr>
      </w:pPr>
    </w:p>
    <w:p w14:paraId="090D090A" w14:textId="77777777" w:rsidR="00731931" w:rsidRPr="006367BA" w:rsidRDefault="00016484">
      <w:pPr>
        <w:rPr>
          <w:rFonts w:ascii="Arial" w:hAnsi="Arial" w:cs="Arial"/>
          <w:b/>
          <w:sz w:val="24"/>
          <w:szCs w:val="24"/>
        </w:rPr>
      </w:pPr>
      <w:r w:rsidRPr="006367BA">
        <w:rPr>
          <w:rFonts w:ascii="Arial" w:hAnsi="Arial" w:cs="Arial"/>
          <w:sz w:val="24"/>
          <w:szCs w:val="24"/>
        </w:rPr>
        <w:t xml:space="preserve"> </w:t>
      </w:r>
      <w:r w:rsidRPr="006367BA">
        <w:rPr>
          <w:rFonts w:ascii="Arial" w:hAnsi="Arial" w:cs="Arial"/>
          <w:b/>
          <w:sz w:val="24"/>
          <w:szCs w:val="24"/>
        </w:rPr>
        <w:t>Archivo 2</w:t>
      </w:r>
      <w:r w:rsidR="001936BF" w:rsidRPr="006367BA">
        <w:rPr>
          <w:rFonts w:ascii="Arial" w:hAnsi="Arial" w:cs="Arial"/>
          <w:b/>
          <w:sz w:val="24"/>
          <w:szCs w:val="24"/>
        </w:rPr>
        <w:t xml:space="preserve"> </w:t>
      </w:r>
      <w:r w:rsidR="001936BF" w:rsidRPr="006367BA">
        <w:rPr>
          <w:rFonts w:ascii="Arial" w:hAnsi="Arial" w:cs="Arial"/>
          <w:b/>
          <w:sz w:val="24"/>
          <w:szCs w:val="24"/>
        </w:rPr>
        <w:br/>
        <w:t xml:space="preserve">Ambiente de </w:t>
      </w:r>
      <w:r w:rsidR="00BF665B" w:rsidRPr="006367BA">
        <w:rPr>
          <w:rFonts w:ascii="Arial" w:hAnsi="Arial" w:cs="Arial"/>
          <w:b/>
          <w:sz w:val="24"/>
          <w:szCs w:val="24"/>
        </w:rPr>
        <w:t xml:space="preserve">aprendizaje: </w:t>
      </w:r>
    </w:p>
    <w:p w14:paraId="54207F9A" w14:textId="77777777" w:rsidR="00BF665B" w:rsidRPr="006367BA" w:rsidRDefault="00BF665B">
      <w:pPr>
        <w:rPr>
          <w:rFonts w:ascii="Arial" w:hAnsi="Arial" w:cs="Arial"/>
          <w:sz w:val="24"/>
          <w:szCs w:val="24"/>
        </w:rPr>
      </w:pPr>
      <w:r w:rsidRPr="006367BA">
        <w:rPr>
          <w:rFonts w:ascii="Arial" w:hAnsi="Arial" w:cs="Arial"/>
          <w:sz w:val="24"/>
          <w:szCs w:val="24"/>
        </w:rPr>
        <w:t xml:space="preserve">Analiza la imagen de la pagina 18, luego responde las </w:t>
      </w:r>
      <w:r w:rsidR="006367BA" w:rsidRPr="006367BA">
        <w:rPr>
          <w:rFonts w:ascii="Arial" w:hAnsi="Arial" w:cs="Arial"/>
          <w:sz w:val="24"/>
          <w:szCs w:val="24"/>
        </w:rPr>
        <w:t>siguientes preguntas</w:t>
      </w:r>
      <w:r w:rsidR="002E5E88" w:rsidRPr="006367BA">
        <w:rPr>
          <w:rFonts w:ascii="Arial" w:hAnsi="Arial" w:cs="Arial"/>
          <w:sz w:val="24"/>
          <w:szCs w:val="24"/>
        </w:rPr>
        <w:t>.</w:t>
      </w:r>
    </w:p>
    <w:p w14:paraId="7DCC0EE8" w14:textId="77777777" w:rsidR="002E5E88" w:rsidRDefault="00BB0E26">
      <w:pPr>
        <w:rPr>
          <w:rFonts w:ascii="Arial" w:hAnsi="Arial" w:cs="Arial"/>
          <w:sz w:val="24"/>
          <w:szCs w:val="24"/>
        </w:rPr>
      </w:pPr>
      <w:r w:rsidRPr="006367BA">
        <w:rPr>
          <w:rFonts w:ascii="Arial" w:hAnsi="Arial" w:cs="Arial"/>
          <w:sz w:val="24"/>
          <w:szCs w:val="24"/>
        </w:rPr>
        <w:t>. - ¿Por qué el Minotauro esta representado dentro de un circulo?</w:t>
      </w:r>
    </w:p>
    <w:p w14:paraId="1864E3ED" w14:textId="77777777" w:rsidR="006367BA" w:rsidRPr="006367BA" w:rsidRDefault="006367BA">
      <w:pPr>
        <w:rPr>
          <w:rFonts w:ascii="Arial" w:hAnsi="Arial" w:cs="Arial"/>
          <w:sz w:val="24"/>
          <w:szCs w:val="24"/>
        </w:rPr>
      </w:pPr>
    </w:p>
    <w:p w14:paraId="7188C87F" w14:textId="77777777" w:rsidR="00BB0E26" w:rsidRDefault="002E5E88">
      <w:pPr>
        <w:rPr>
          <w:rFonts w:ascii="Arial" w:hAnsi="Arial" w:cs="Arial"/>
          <w:sz w:val="24"/>
          <w:szCs w:val="24"/>
        </w:rPr>
      </w:pPr>
      <w:r w:rsidRPr="006367BA">
        <w:rPr>
          <w:rFonts w:ascii="Arial" w:hAnsi="Arial" w:cs="Arial"/>
          <w:sz w:val="24"/>
          <w:szCs w:val="24"/>
        </w:rPr>
        <w:t>. - ¿</w:t>
      </w:r>
      <w:r w:rsidR="00BB0E26" w:rsidRPr="006367BA">
        <w:rPr>
          <w:rFonts w:ascii="Arial" w:hAnsi="Arial" w:cs="Arial"/>
          <w:sz w:val="24"/>
          <w:szCs w:val="24"/>
        </w:rPr>
        <w:t xml:space="preserve">Qué les llama la </w:t>
      </w:r>
      <w:r w:rsidRPr="006367BA">
        <w:rPr>
          <w:rFonts w:ascii="Arial" w:hAnsi="Arial" w:cs="Arial"/>
          <w:sz w:val="24"/>
          <w:szCs w:val="24"/>
        </w:rPr>
        <w:t>atención de él?</w:t>
      </w:r>
    </w:p>
    <w:p w14:paraId="2780A254" w14:textId="77777777" w:rsidR="006367BA" w:rsidRPr="006367BA" w:rsidRDefault="006367BA">
      <w:pPr>
        <w:rPr>
          <w:rFonts w:ascii="Arial" w:hAnsi="Arial" w:cs="Arial"/>
          <w:sz w:val="24"/>
          <w:szCs w:val="24"/>
        </w:rPr>
      </w:pPr>
    </w:p>
    <w:p w14:paraId="0CE04377" w14:textId="77777777" w:rsidR="002E5E88" w:rsidRDefault="002E5E88">
      <w:pPr>
        <w:rPr>
          <w:rFonts w:ascii="Arial" w:hAnsi="Arial" w:cs="Arial"/>
          <w:sz w:val="24"/>
          <w:szCs w:val="24"/>
        </w:rPr>
      </w:pPr>
      <w:r w:rsidRPr="006367BA">
        <w:rPr>
          <w:rFonts w:ascii="Arial" w:hAnsi="Arial" w:cs="Arial"/>
          <w:sz w:val="24"/>
          <w:szCs w:val="24"/>
        </w:rPr>
        <w:t>. - ¿De qué tamaño se lo imaginan?</w:t>
      </w:r>
    </w:p>
    <w:p w14:paraId="1288E2A2" w14:textId="77777777" w:rsidR="006367BA" w:rsidRPr="006367BA" w:rsidRDefault="006367BA">
      <w:pPr>
        <w:rPr>
          <w:rFonts w:ascii="Arial" w:hAnsi="Arial" w:cs="Arial"/>
          <w:sz w:val="24"/>
          <w:szCs w:val="24"/>
        </w:rPr>
      </w:pPr>
    </w:p>
    <w:p w14:paraId="286B0F62" w14:textId="77777777" w:rsidR="006367BA" w:rsidRDefault="002E5E88">
      <w:pPr>
        <w:rPr>
          <w:rFonts w:ascii="Arial" w:hAnsi="Arial" w:cs="Arial"/>
          <w:sz w:val="24"/>
          <w:szCs w:val="24"/>
        </w:rPr>
      </w:pPr>
      <w:r w:rsidRPr="006367BA">
        <w:rPr>
          <w:rFonts w:ascii="Arial" w:hAnsi="Arial" w:cs="Arial"/>
          <w:sz w:val="24"/>
          <w:szCs w:val="24"/>
        </w:rPr>
        <w:t xml:space="preserve">. </w:t>
      </w:r>
      <w:r w:rsidR="006367BA" w:rsidRPr="006367BA">
        <w:rPr>
          <w:rFonts w:ascii="Arial" w:hAnsi="Arial" w:cs="Arial"/>
          <w:sz w:val="24"/>
          <w:szCs w:val="24"/>
        </w:rPr>
        <w:t>- ¿</w:t>
      </w:r>
      <w:r w:rsidRPr="006367BA">
        <w:rPr>
          <w:rFonts w:ascii="Arial" w:hAnsi="Arial" w:cs="Arial"/>
          <w:sz w:val="24"/>
          <w:szCs w:val="24"/>
        </w:rPr>
        <w:t xml:space="preserve">Qué creen que podría hacer contra sus </w:t>
      </w:r>
      <w:r w:rsidR="00D417CE">
        <w:rPr>
          <w:rFonts w:ascii="Arial" w:hAnsi="Arial" w:cs="Arial"/>
          <w:sz w:val="24"/>
          <w:szCs w:val="24"/>
        </w:rPr>
        <w:t>enemigos?</w:t>
      </w:r>
    </w:p>
    <w:p w14:paraId="2E39F4B9" w14:textId="77777777" w:rsidR="00D417CE" w:rsidRDefault="00D417CE">
      <w:pPr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06E3A0C" w14:textId="77777777" w:rsidR="00D417CE" w:rsidRDefault="00F34D5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. -</w:t>
      </w:r>
      <w:r w:rsidR="00D417CE" w:rsidRPr="00F34D5B">
        <w:rPr>
          <w:rFonts w:ascii="Arial" w:hAnsi="Arial" w:cs="Arial"/>
          <w:b/>
          <w:color w:val="000000" w:themeColor="text1"/>
          <w:sz w:val="24"/>
          <w:szCs w:val="24"/>
        </w:rPr>
        <w:t>Sigamos el camino de héroe</w:t>
      </w:r>
      <w:r w:rsidR="00D417CE">
        <w:rPr>
          <w:rFonts w:ascii="Arial" w:hAnsi="Arial" w:cs="Arial"/>
          <w:color w:val="000000" w:themeColor="text1"/>
          <w:sz w:val="24"/>
          <w:szCs w:val="24"/>
        </w:rPr>
        <w:t>, lee la</w:t>
      </w:r>
      <w:r w:rsidR="00EE2C9C">
        <w:rPr>
          <w:rFonts w:ascii="Arial" w:hAnsi="Arial" w:cs="Arial"/>
          <w:color w:val="000000" w:themeColor="text1"/>
          <w:sz w:val="24"/>
          <w:szCs w:val="24"/>
        </w:rPr>
        <w:t xml:space="preserve"> lectura de </w:t>
      </w:r>
      <w:r>
        <w:rPr>
          <w:rFonts w:ascii="Arial" w:hAnsi="Arial" w:cs="Arial"/>
          <w:color w:val="000000" w:themeColor="text1"/>
          <w:sz w:val="24"/>
          <w:szCs w:val="24"/>
        </w:rPr>
        <w:t>la página</w:t>
      </w:r>
      <w:r w:rsidR="00D417CE">
        <w:rPr>
          <w:rFonts w:ascii="Arial" w:hAnsi="Arial" w:cs="Arial"/>
          <w:color w:val="000000" w:themeColor="text1"/>
          <w:sz w:val="24"/>
          <w:szCs w:val="24"/>
        </w:rPr>
        <w:t xml:space="preserve"> 18 y 19 y luego responde estas </w:t>
      </w:r>
      <w:r w:rsidR="00EE2C9C">
        <w:rPr>
          <w:rFonts w:ascii="Arial" w:hAnsi="Arial" w:cs="Arial"/>
          <w:color w:val="000000" w:themeColor="text1"/>
          <w:sz w:val="24"/>
          <w:szCs w:val="24"/>
        </w:rPr>
        <w:t>dos preguntas</w:t>
      </w:r>
      <w:r w:rsidR="00D417C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B593DC" w14:textId="77777777" w:rsidR="00F34D5B" w:rsidRDefault="00F34D5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1.- ¿Por qué el barco lleva velas negras?</w:t>
      </w:r>
    </w:p>
    <w:p w14:paraId="13F62CED" w14:textId="77777777" w:rsidR="00F34D5B" w:rsidRPr="00F34D5B" w:rsidRDefault="00F34D5B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264272" w14:textId="77777777" w:rsidR="00F34D5B" w:rsidRDefault="00F34D5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2.- ¿Por qué tendrán que </w:t>
      </w:r>
      <w:r w:rsidR="00D93159">
        <w:rPr>
          <w:rFonts w:ascii="Arial" w:hAnsi="Arial" w:cs="Arial"/>
          <w:color w:val="000000" w:themeColor="text1"/>
          <w:sz w:val="24"/>
          <w:szCs w:val="24"/>
        </w:rPr>
        <w:t>cambiar el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3159">
        <w:rPr>
          <w:rFonts w:ascii="Arial" w:hAnsi="Arial" w:cs="Arial"/>
          <w:color w:val="000000" w:themeColor="text1"/>
          <w:sz w:val="24"/>
          <w:szCs w:val="24"/>
        </w:rPr>
        <w:t>color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las velas si Teseo sale victorioso? </w:t>
      </w:r>
    </w:p>
    <w:p w14:paraId="64CFF667" w14:textId="77777777" w:rsidR="00D417CE" w:rsidRDefault="00D417C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2CADA1" w14:textId="77777777" w:rsidR="00D417CE" w:rsidRPr="00D417CE" w:rsidRDefault="00D417C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0DB5A7" w14:textId="77777777" w:rsidR="002941F2" w:rsidRPr="00861C7A" w:rsidRDefault="002941F2">
      <w:pPr>
        <w:rPr>
          <w:rFonts w:ascii="Arial" w:hAnsi="Arial" w:cs="Arial"/>
          <w:b/>
          <w:sz w:val="24"/>
          <w:szCs w:val="24"/>
        </w:rPr>
      </w:pPr>
      <w:r w:rsidRPr="00861C7A">
        <w:rPr>
          <w:rFonts w:ascii="Arial" w:hAnsi="Arial" w:cs="Arial"/>
          <w:b/>
          <w:sz w:val="24"/>
          <w:szCs w:val="24"/>
        </w:rPr>
        <w:t>Solucionario:</w:t>
      </w:r>
      <w:r w:rsidR="00D93159">
        <w:rPr>
          <w:rFonts w:ascii="Arial" w:hAnsi="Arial" w:cs="Arial"/>
          <w:b/>
          <w:sz w:val="24"/>
          <w:szCs w:val="24"/>
        </w:rPr>
        <w:t xml:space="preserve"> Criterios de revisión</w:t>
      </w:r>
    </w:p>
    <w:p w14:paraId="64ACF9E4" w14:textId="77777777" w:rsidR="00DD004D" w:rsidRDefault="00D93159" w:rsidP="00D93159">
      <w:pPr>
        <w:rPr>
          <w:rFonts w:ascii="Arial" w:hAnsi="Arial" w:cs="Arial"/>
          <w:sz w:val="24"/>
          <w:szCs w:val="24"/>
        </w:rPr>
      </w:pPr>
      <w:r w:rsidRPr="00D9315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- </w:t>
      </w:r>
      <w:r w:rsidRPr="00D93159">
        <w:rPr>
          <w:rFonts w:ascii="Arial" w:hAnsi="Arial" w:cs="Arial"/>
          <w:sz w:val="24"/>
          <w:szCs w:val="24"/>
        </w:rPr>
        <w:t>El barco lleva velas negras en señal de luto</w:t>
      </w:r>
      <w:r>
        <w:rPr>
          <w:rFonts w:ascii="Arial" w:hAnsi="Arial" w:cs="Arial"/>
          <w:sz w:val="24"/>
          <w:szCs w:val="24"/>
        </w:rPr>
        <w:t xml:space="preserve"> por el </w:t>
      </w:r>
      <w:r w:rsidR="00E16917">
        <w:rPr>
          <w:rFonts w:ascii="Arial" w:hAnsi="Arial" w:cs="Arial"/>
          <w:sz w:val="24"/>
          <w:szCs w:val="24"/>
        </w:rPr>
        <w:t>tributo de</w:t>
      </w:r>
      <w:r>
        <w:rPr>
          <w:rFonts w:ascii="Arial" w:hAnsi="Arial" w:cs="Arial"/>
          <w:sz w:val="24"/>
          <w:szCs w:val="24"/>
        </w:rPr>
        <w:t xml:space="preserve"> vidas humanas que trasporta.</w:t>
      </w:r>
    </w:p>
    <w:p w14:paraId="01B8AA46" w14:textId="77777777" w:rsidR="00DD004D" w:rsidRDefault="00DD004D" w:rsidP="00D93159">
      <w:pPr>
        <w:rPr>
          <w:rFonts w:ascii="Arial" w:hAnsi="Arial" w:cs="Arial"/>
          <w:sz w:val="24"/>
          <w:szCs w:val="24"/>
        </w:rPr>
      </w:pPr>
    </w:p>
    <w:p w14:paraId="4274B120" w14:textId="6797D2D6" w:rsidR="00D93159" w:rsidRDefault="00DD004D" w:rsidP="00D93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93159">
        <w:rPr>
          <w:rFonts w:ascii="Arial" w:hAnsi="Arial" w:cs="Arial"/>
          <w:sz w:val="24"/>
          <w:szCs w:val="24"/>
        </w:rPr>
        <w:t xml:space="preserve">.-Egeo </w:t>
      </w:r>
      <w:r w:rsidR="00E16917">
        <w:rPr>
          <w:rFonts w:ascii="Arial" w:hAnsi="Arial" w:cs="Arial"/>
          <w:sz w:val="24"/>
          <w:szCs w:val="24"/>
        </w:rPr>
        <w:t xml:space="preserve">pide cambiar el color de las velas al regresar porque tenia la esperanza de que su hijo volviera con vida y queria saberlo antes de que barco </w:t>
      </w:r>
      <w:r>
        <w:rPr>
          <w:rFonts w:ascii="Arial" w:hAnsi="Arial" w:cs="Arial"/>
          <w:sz w:val="24"/>
          <w:szCs w:val="24"/>
        </w:rPr>
        <w:t>llegara al</w:t>
      </w:r>
      <w:r w:rsidR="00E169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puerto, solo</w:t>
      </w:r>
      <w:r w:rsidR="00E16917">
        <w:rPr>
          <w:rFonts w:ascii="Arial" w:hAnsi="Arial" w:cs="Arial"/>
          <w:sz w:val="24"/>
          <w:szCs w:val="24"/>
        </w:rPr>
        <w:t xml:space="preserve"> con ver el color de las velas.</w:t>
      </w:r>
    </w:p>
    <w:p w14:paraId="11BBEBF3" w14:textId="77777777" w:rsidR="00D93159" w:rsidRPr="00D93159" w:rsidRDefault="00D93159" w:rsidP="00D93159">
      <w:pPr>
        <w:rPr>
          <w:rFonts w:ascii="Arial" w:hAnsi="Arial" w:cs="Arial"/>
          <w:sz w:val="24"/>
          <w:szCs w:val="24"/>
        </w:rPr>
      </w:pPr>
    </w:p>
    <w:p w14:paraId="71577C27" w14:textId="77777777" w:rsidR="002941F2" w:rsidRPr="00861C7A" w:rsidRDefault="002941F2">
      <w:pPr>
        <w:rPr>
          <w:rFonts w:ascii="Arial" w:hAnsi="Arial" w:cs="Arial"/>
          <w:b/>
          <w:sz w:val="24"/>
          <w:szCs w:val="24"/>
        </w:rPr>
      </w:pPr>
    </w:p>
    <w:p w14:paraId="4442CAD2" w14:textId="77777777" w:rsidR="00D80EAD" w:rsidRDefault="00D80EAD">
      <w:pPr>
        <w:rPr>
          <w:rFonts w:ascii="Arial" w:hAnsi="Arial" w:cs="Arial"/>
          <w:sz w:val="24"/>
          <w:szCs w:val="24"/>
        </w:rPr>
      </w:pPr>
    </w:p>
    <w:p w14:paraId="516BAE6F" w14:textId="77777777" w:rsidR="00D80EAD" w:rsidRDefault="00D80EAD">
      <w:pPr>
        <w:rPr>
          <w:rFonts w:ascii="Arial" w:hAnsi="Arial" w:cs="Arial"/>
          <w:sz w:val="24"/>
          <w:szCs w:val="24"/>
        </w:rPr>
      </w:pPr>
    </w:p>
    <w:sectPr w:rsidR="00D80EA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F07CE" w14:textId="77777777" w:rsidR="00035932" w:rsidRDefault="00035932" w:rsidP="003506BB">
      <w:pPr>
        <w:spacing w:after="0" w:line="240" w:lineRule="auto"/>
      </w:pPr>
      <w:r>
        <w:separator/>
      </w:r>
    </w:p>
  </w:endnote>
  <w:endnote w:type="continuationSeparator" w:id="0">
    <w:p w14:paraId="43EFA9B2" w14:textId="77777777" w:rsidR="00035932" w:rsidRDefault="00035932" w:rsidP="0035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8067" w14:textId="77777777" w:rsidR="003506BB" w:rsidRDefault="003506BB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AD6D70C" w14:textId="77777777" w:rsidR="003506BB" w:rsidRDefault="003506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EA945" w14:textId="77777777" w:rsidR="00035932" w:rsidRDefault="00035932" w:rsidP="003506BB">
      <w:pPr>
        <w:spacing w:after="0" w:line="240" w:lineRule="auto"/>
      </w:pPr>
      <w:r>
        <w:separator/>
      </w:r>
    </w:p>
  </w:footnote>
  <w:footnote w:type="continuationSeparator" w:id="0">
    <w:p w14:paraId="581FF507" w14:textId="77777777" w:rsidR="00035932" w:rsidRDefault="00035932" w:rsidP="0035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F63FB" w14:textId="77777777" w:rsidR="00DD3B91" w:rsidRDefault="00DD3B9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20C93E" wp14:editId="24D5076C">
          <wp:simplePos x="0" y="0"/>
          <wp:positionH relativeFrom="column">
            <wp:posOffset>-470535</wp:posOffset>
          </wp:positionH>
          <wp:positionV relativeFrom="paragraph">
            <wp:posOffset>-306705</wp:posOffset>
          </wp:positionV>
          <wp:extent cx="530225" cy="579120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8A810B" wp14:editId="2B854F6D">
          <wp:simplePos x="0" y="0"/>
          <wp:positionH relativeFrom="column">
            <wp:posOffset>5330190</wp:posOffset>
          </wp:positionH>
          <wp:positionV relativeFrom="paragraph">
            <wp:posOffset>-306705</wp:posOffset>
          </wp:positionV>
          <wp:extent cx="1139825" cy="658495"/>
          <wp:effectExtent l="0" t="0" r="3175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E32"/>
    <w:multiLevelType w:val="hybridMultilevel"/>
    <w:tmpl w:val="D49862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1"/>
    <w:rsid w:val="000023D8"/>
    <w:rsid w:val="00016484"/>
    <w:rsid w:val="00035932"/>
    <w:rsid w:val="001936BF"/>
    <w:rsid w:val="001D435C"/>
    <w:rsid w:val="0025260F"/>
    <w:rsid w:val="002941F2"/>
    <w:rsid w:val="002E5E88"/>
    <w:rsid w:val="00332D95"/>
    <w:rsid w:val="003506BB"/>
    <w:rsid w:val="00396DC4"/>
    <w:rsid w:val="00441E89"/>
    <w:rsid w:val="004A4193"/>
    <w:rsid w:val="004C0C41"/>
    <w:rsid w:val="00533142"/>
    <w:rsid w:val="00561A18"/>
    <w:rsid w:val="005E5F52"/>
    <w:rsid w:val="006367BA"/>
    <w:rsid w:val="00647646"/>
    <w:rsid w:val="00680DC1"/>
    <w:rsid w:val="006977D2"/>
    <w:rsid w:val="006C7A68"/>
    <w:rsid w:val="006F2029"/>
    <w:rsid w:val="00731931"/>
    <w:rsid w:val="007907D3"/>
    <w:rsid w:val="008039DD"/>
    <w:rsid w:val="00814211"/>
    <w:rsid w:val="00861C7A"/>
    <w:rsid w:val="008914CF"/>
    <w:rsid w:val="00932521"/>
    <w:rsid w:val="00944639"/>
    <w:rsid w:val="009901A1"/>
    <w:rsid w:val="00A3222B"/>
    <w:rsid w:val="00AC7980"/>
    <w:rsid w:val="00B24C7D"/>
    <w:rsid w:val="00B66828"/>
    <w:rsid w:val="00BB0E26"/>
    <w:rsid w:val="00BF665B"/>
    <w:rsid w:val="00CA7938"/>
    <w:rsid w:val="00CB0459"/>
    <w:rsid w:val="00D417CE"/>
    <w:rsid w:val="00D6210F"/>
    <w:rsid w:val="00D80EAD"/>
    <w:rsid w:val="00D93159"/>
    <w:rsid w:val="00DD004D"/>
    <w:rsid w:val="00DD3B91"/>
    <w:rsid w:val="00E16917"/>
    <w:rsid w:val="00EB2DEF"/>
    <w:rsid w:val="00EE2C9C"/>
    <w:rsid w:val="00F12C06"/>
    <w:rsid w:val="00F12C31"/>
    <w:rsid w:val="00F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26478"/>
  <w15:chartTrackingRefBased/>
  <w15:docId w15:val="{B49FB919-ECC6-4CD2-A430-F11B0E4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3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3D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50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6BB"/>
  </w:style>
  <w:style w:type="paragraph" w:styleId="Piedepgina">
    <w:name w:val="footer"/>
    <w:basedOn w:val="Normal"/>
    <w:link w:val="PiedepginaCar"/>
    <w:uiPriority w:val="99"/>
    <w:unhideWhenUsed/>
    <w:rsid w:val="00350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6BB"/>
  </w:style>
  <w:style w:type="table" w:styleId="Tablaconcuadrcula">
    <w:name w:val="Table Grid"/>
    <w:basedOn w:val="Tablanormal"/>
    <w:uiPriority w:val="39"/>
    <w:rsid w:val="0025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2020-05-02T22:34:00Z</dcterms:created>
  <dcterms:modified xsi:type="dcterms:W3CDTF">2020-05-03T00:49:00Z</dcterms:modified>
</cp:coreProperties>
</file>