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BD1ABC">
              <w:rPr>
                <w:rFonts w:ascii="Arial" w:hAnsi="Arial" w:cs="Arial"/>
                <w:sz w:val="24"/>
                <w:szCs w:val="24"/>
                <w:lang w:eastAsia="es-CL"/>
              </w:rPr>
              <w:t>8</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682F8A">
              <w:rPr>
                <w:rFonts w:ascii="Arial" w:hAnsi="Arial" w:cs="Arial"/>
                <w:b/>
                <w:sz w:val="18"/>
                <w:szCs w:val="24"/>
                <w:lang w:eastAsia="es-CL"/>
              </w:rPr>
              <w:t>10</w:t>
            </w:r>
          </w:p>
          <w:p w:rsidR="00E56439" w:rsidRPr="00352A1D" w:rsidRDefault="00682F8A"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8 al 12 </w:t>
            </w:r>
            <w:r w:rsidR="00E56439">
              <w:rPr>
                <w:rFonts w:ascii="Arial" w:hAnsi="Arial" w:cs="Arial"/>
                <w:b/>
                <w:sz w:val="18"/>
                <w:szCs w:val="24"/>
                <w:lang w:eastAsia="es-CL"/>
              </w:rPr>
              <w:t>de junio</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BD1ABC"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Orientación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BD1ABC"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BD1ABC"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03</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p w:rsidR="006E3B1F" w:rsidRDefault="006E3B1F" w:rsidP="000D137B"/>
    <w:p w:rsidR="006E3B1F" w:rsidRDefault="006E3B1F" w:rsidP="000D137B"/>
    <w:p w:rsidR="006E3B1F" w:rsidRDefault="006E3B1F" w:rsidP="000D137B"/>
    <w:p w:rsidR="006E3B1F" w:rsidRDefault="006E3B1F" w:rsidP="000D137B"/>
    <w:p w:rsidR="006E3B1F" w:rsidRDefault="006E3B1F" w:rsidP="000D137B"/>
    <w:p w:rsidR="006E3B1F" w:rsidRDefault="006E3B1F" w:rsidP="000D137B"/>
    <w:p w:rsidR="006E3B1F" w:rsidRDefault="006E3B1F" w:rsidP="000D137B"/>
    <w:p w:rsidR="006E3B1F" w:rsidRDefault="006E3B1F" w:rsidP="000D137B"/>
    <w:p w:rsidR="006E3B1F" w:rsidRDefault="006E3B1F" w:rsidP="000D137B"/>
    <w:p w:rsidR="006E3B1F" w:rsidRDefault="006E3B1F" w:rsidP="000D137B"/>
    <w:p w:rsidR="006E3B1F" w:rsidRDefault="00661263" w:rsidP="000D137B">
      <w:r>
        <w:rPr>
          <w:noProof/>
          <w:lang w:eastAsia="es-CL"/>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348615</wp:posOffset>
                </wp:positionV>
                <wp:extent cx="3990975" cy="18669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399097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1263" w:rsidRDefault="00661263">
                            <w:r>
                              <w:t>Roberto, como todos los días salía con sus amigos, ellos iban a la plaza les gustaba sentarse, molestarse y a veces jugaban a lo que se les ocurriera.  Un día estando sentados en el mismo lugar se encontraron con una gran sorpresa, había un envoltorio con droga, Andrés lo toma y se da cuenta de que es marihuana, los jóvenes tentados a probar la sensación que esto les causaría</w:t>
                            </w:r>
                            <w:r w:rsidR="00B970B6">
                              <w:t>, pero Roberto se asusta un poco, le da miedo de que sus padres se den cuenta, sus amigos sin temor fuman y le ofrecen, pero al no aceptar se burlan de él diciendo que es un cobarde.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7.2pt;margin-top:27.45pt;width:314.2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" fillcolor="white [3201]" strokeweight=".5pt">
                <v:textbox>
                  <w:txbxContent>
                    <w:p w:rsidR="00661263" w:rsidRDefault="00661263">
                      <w:r>
                        <w:t>Roberto, como todos los días salía con sus amigos, ellos iban a la plaza les gustaba sentarse, molestarse y a veces jugaban a lo que se les ocurriera.  Un día estando sentados en el mismo lugar se encontraron con una gran sorpresa, había un envoltorio con droga, Andrés lo toma y se da cuenta de que es marihuana, los jóvenes tentados a probar la sensación que esto les causaría</w:t>
                      </w:r>
                      <w:r w:rsidR="00B970B6">
                        <w:t>, pero Roberto se asusta un poco, le da miedo de que sus padres se den cuenta, sus amigos sin temor fuman y le ofrecen, pero al no aceptar se burlan de él diciendo que es un cobarde.</w:t>
                      </w:r>
                    </w:p>
                  </w:txbxContent>
                </v:textbox>
              </v:shape>
            </w:pict>
          </mc:Fallback>
        </mc:AlternateContent>
      </w:r>
      <w:r w:rsidR="006E3B1F">
        <w:t>Lee con mucha atención cada caso y responde a las preguntas:</w:t>
      </w:r>
    </w:p>
    <w:p w:rsidR="00661263" w:rsidRDefault="00B970B6" w:rsidP="000D137B">
      <w:r w:rsidRPr="00B970B6">
        <w:rPr>
          <w:noProof/>
          <w:lang w:eastAsia="es-CL"/>
        </w:rPr>
        <w:drawing>
          <wp:anchor distT="0" distB="0" distL="114300" distR="114300" simplePos="0" relativeHeight="251661312" behindDoc="0" locked="0" layoutInCell="1" allowOverlap="1">
            <wp:simplePos x="0" y="0"/>
            <wp:positionH relativeFrom="column">
              <wp:posOffset>4159885</wp:posOffset>
            </wp:positionH>
            <wp:positionV relativeFrom="paragraph">
              <wp:posOffset>273050</wp:posOffset>
            </wp:positionV>
            <wp:extent cx="1873885" cy="2809875"/>
            <wp:effectExtent l="266700" t="171450" r="259715" b="161925"/>
            <wp:wrapSquare wrapText="bothSides"/>
            <wp:docPr id="2" name="Imagen 2" descr="La Cultura Juvenil, Los Jóvenes, Grupo De Amigos Var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ultura Juvenil, Los Jóvenes, Grupo De Amigos Varones ..."/>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689052">
                      <a:off x="0" y="0"/>
                      <a:ext cx="1873885"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263" w:rsidRDefault="00661263" w:rsidP="000D137B"/>
    <w:p w:rsidR="006E3B1F" w:rsidRDefault="006E3B1F"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E56439" w:rsidRPr="00702BA7" w:rsidRDefault="00BD1ABC" w:rsidP="00E56439">
            <w:pPr>
              <w:rPr>
                <w:rFonts w:ascii="Arial" w:hAnsi="Arial" w:cs="Arial"/>
                <w:sz w:val="24"/>
                <w:szCs w:val="24"/>
              </w:rPr>
            </w:pPr>
            <w:r w:rsidRPr="00BD1ABC">
              <w:rPr>
                <w:rFonts w:ascii="Arial" w:hAnsi="Arial" w:cs="Arial"/>
                <w:sz w:val="16"/>
                <w:szCs w:val="24"/>
              </w:rPr>
              <w:t>Identificar situaciones que puedan exponer a las y los adolescentes al consumo de sustancias nocivas para el organismo, conductas sexuales riesgosas, conductas violentas, entre otras problemáticas; reconociendo la importancia de desarrollar estrategias para enfrentarlas, y contar con recursos tales como la comunicación asertiva y la ayuda de personas significativas y/o especializadas, dentro o fuera del establecimiento.</w:t>
            </w:r>
          </w:p>
        </w:tc>
        <w:tc>
          <w:tcPr>
            <w:tcW w:w="3963" w:type="dxa"/>
          </w:tcPr>
          <w:p w:rsidR="00927761" w:rsidRPr="00E816E6" w:rsidRDefault="00927761" w:rsidP="00E56439">
            <w:pPr>
              <w:rPr>
                <w:rFonts w:ascii="Arial" w:hAnsi="Arial" w:cs="Arial"/>
                <w:sz w:val="24"/>
                <w:szCs w:val="24"/>
              </w:rPr>
            </w:pPr>
            <w:r>
              <w:rPr>
                <w:rFonts w:ascii="Arial" w:hAnsi="Arial" w:cs="Arial"/>
                <w:sz w:val="24"/>
                <w:szCs w:val="24"/>
              </w:rPr>
              <w:t xml:space="preserve"> </w:t>
            </w:r>
            <w:r w:rsidR="00BD1ABC">
              <w:rPr>
                <w:rFonts w:ascii="Arial" w:hAnsi="Arial" w:cs="Arial"/>
                <w:sz w:val="24"/>
                <w:szCs w:val="24"/>
              </w:rPr>
              <w:t xml:space="preserve">Problemáticas de riesgo en adolescente </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6E3B1F" w:rsidP="00E56439">
            <w:pPr>
              <w:rPr>
                <w:rFonts w:ascii="Arial" w:hAnsi="Arial" w:cs="Arial"/>
                <w:sz w:val="24"/>
                <w:szCs w:val="24"/>
              </w:rPr>
            </w:pPr>
            <w:r w:rsidRPr="006E3B1F">
              <w:rPr>
                <w:rFonts w:ascii="Arial" w:hAnsi="Arial" w:cs="Arial"/>
                <w:color w:val="4D4D4D"/>
                <w:sz w:val="18"/>
                <w:szCs w:val="25"/>
                <w:shd w:val="clear" w:color="auto" w:fill="FFFFFF"/>
              </w:rPr>
              <w:t>Analizan críticamente las experiencias vividas por su grupo de pares reconociendo aquellas que les aportan a su desarrollo de aquellas que no las y los benefician o exponen a situaciones de riesgo.</w:t>
            </w:r>
          </w:p>
        </w:tc>
        <w:tc>
          <w:tcPr>
            <w:tcW w:w="3963" w:type="dxa"/>
          </w:tcPr>
          <w:p w:rsidR="00E56439" w:rsidRPr="00E816E6" w:rsidRDefault="00BD1ABC" w:rsidP="00E56439">
            <w:pPr>
              <w:pStyle w:val="Prrafodelista"/>
              <w:rPr>
                <w:rFonts w:ascii="Arial" w:hAnsi="Arial" w:cs="Arial"/>
                <w:sz w:val="24"/>
                <w:szCs w:val="24"/>
              </w:rPr>
            </w:pPr>
            <w:r>
              <w:rPr>
                <w:rFonts w:ascii="Arial" w:hAnsi="Arial" w:cs="Arial"/>
                <w:sz w:val="24"/>
                <w:szCs w:val="24"/>
              </w:rPr>
              <w:t xml:space="preserve">Reconocer </w:t>
            </w:r>
            <w:r w:rsidR="00B20864">
              <w:rPr>
                <w:rFonts w:ascii="Arial" w:hAnsi="Arial" w:cs="Arial"/>
                <w:sz w:val="24"/>
                <w:szCs w:val="24"/>
              </w:rPr>
              <w:t>–</w:t>
            </w:r>
            <w:r>
              <w:rPr>
                <w:rFonts w:ascii="Arial" w:hAnsi="Arial" w:cs="Arial"/>
                <w:sz w:val="24"/>
                <w:szCs w:val="24"/>
              </w:rPr>
              <w:t xml:space="preserve"> </w:t>
            </w:r>
            <w:r w:rsidR="00B20864">
              <w:rPr>
                <w:rFonts w:ascii="Arial" w:hAnsi="Arial" w:cs="Arial"/>
                <w:sz w:val="24"/>
                <w:szCs w:val="24"/>
              </w:rPr>
              <w:t xml:space="preserve">opinar </w:t>
            </w:r>
            <w:r>
              <w:rPr>
                <w:rFonts w:ascii="Arial" w:hAnsi="Arial" w:cs="Arial"/>
                <w:sz w:val="24"/>
                <w:szCs w:val="24"/>
              </w:rPr>
              <w:t>representar</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9"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B20864" w:rsidRDefault="00B20864" w:rsidP="000D137B">
      <w:r>
        <w:t>Habilidad opinar</w:t>
      </w:r>
    </w:p>
    <w:p w:rsidR="00F65E39" w:rsidRDefault="00B970B6" w:rsidP="000D137B">
      <w:r>
        <w:t>Responde:</w:t>
      </w:r>
    </w:p>
    <w:p w:rsidR="00B970B6" w:rsidRDefault="00B970B6" w:rsidP="000D137B">
      <w:r>
        <w:t>¿Crees qué la conducta de los amigos de Roberto fue la correcta? ¿Por qué?</w:t>
      </w:r>
    </w:p>
    <w:p w:rsidR="00B970B6" w:rsidRDefault="00B970B6" w:rsidP="000D137B">
      <w:r>
        <w:t>¿Qué hubieras hecho tú en el caso de Roberto?</w:t>
      </w:r>
    </w:p>
    <w:p w:rsidR="00B970B6" w:rsidRDefault="00B970B6" w:rsidP="000D137B">
      <w:r>
        <w:t>¿Qué opinas sobre el actuar de Roberto? ¿estuvo en lo correcto al no aceptar fumar?</w:t>
      </w:r>
    </w:p>
    <w:p w:rsidR="00F65E39" w:rsidRDefault="00F65E39" w:rsidP="000D137B"/>
    <w:p w:rsidR="00B20864" w:rsidRDefault="00B20864" w:rsidP="000D137B">
      <w:r>
        <w:t>Actividad 2: Habilidad representar</w:t>
      </w:r>
    </w:p>
    <w:p w:rsidR="00B20864" w:rsidRDefault="00B20864" w:rsidP="000D137B">
      <w:r>
        <w:t xml:space="preserve">Junto a tu familia graba un pequeño video donde representes alguna situación de riesgo, puedes caracterizarte (disfrazarte) pídele ayuda  a tus padres, hermanos, primos, tíos con quien vivas. El video no debe durar más de dos minutos, tampoco es necesario que haya un dialogo (si lo hay mucho mejor) y envíamelo a mi correo que está arriba en las instrucciones, incluso puedes grabar algo relacionado con la pandemia ya que también estas expuesto a una situación de riesgo. </w:t>
      </w:r>
    </w:p>
    <w:p w:rsidR="00B20864" w:rsidRDefault="00B20864" w:rsidP="000D137B"/>
    <w:p w:rsidR="00B20864" w:rsidRDefault="00B20864" w:rsidP="000D137B">
      <w:r>
        <w:lastRenderedPageBreak/>
        <w:t>Actividad complementaria (Tarea)</w:t>
      </w:r>
    </w:p>
    <w:p w:rsidR="00B20864" w:rsidRDefault="00B20864" w:rsidP="000D137B">
      <w:r>
        <w:t>Autoevalúate:</w:t>
      </w:r>
    </w:p>
    <w:tbl>
      <w:tblPr>
        <w:tblStyle w:val="Tablaconcuadrcula"/>
        <w:tblpPr w:leftFromText="141" w:rightFromText="141" w:vertAnchor="page" w:horzAnchor="margin" w:tblpY="2416"/>
        <w:tblW w:w="0" w:type="auto"/>
        <w:tblLook w:val="04A0" w:firstRow="1" w:lastRow="0" w:firstColumn="1" w:lastColumn="0" w:noHBand="0" w:noVBand="1"/>
      </w:tblPr>
      <w:tblGrid>
        <w:gridCol w:w="6697"/>
        <w:gridCol w:w="1259"/>
        <w:gridCol w:w="1259"/>
        <w:gridCol w:w="1123"/>
      </w:tblGrid>
      <w:tr w:rsidR="00B20864" w:rsidRPr="00B20864" w:rsidTr="00B20864">
        <w:tc>
          <w:tcPr>
            <w:tcW w:w="6697" w:type="dxa"/>
          </w:tcPr>
          <w:p w:rsidR="00B20864" w:rsidRPr="00B20864" w:rsidRDefault="00B20864" w:rsidP="00B20864">
            <w:pPr>
              <w:spacing w:after="160" w:line="259" w:lineRule="auto"/>
              <w:jc w:val="center"/>
              <w:rPr>
                <w:rFonts w:ascii="Arial" w:eastAsia="Calibri" w:hAnsi="Arial" w:cs="Arial"/>
                <w:b/>
              </w:rPr>
            </w:pPr>
            <w:r w:rsidRPr="00B20864">
              <w:rPr>
                <w:rFonts w:ascii="Arial" w:eastAsia="Calibri" w:hAnsi="Arial" w:cs="Arial"/>
                <w:b/>
              </w:rPr>
              <w:t>AFIRMACIONES</w:t>
            </w:r>
          </w:p>
        </w:tc>
        <w:tc>
          <w:tcPr>
            <w:tcW w:w="1259" w:type="dxa"/>
          </w:tcPr>
          <w:p w:rsidR="00B20864" w:rsidRPr="00B20864" w:rsidRDefault="00B20864" w:rsidP="00B20864">
            <w:pPr>
              <w:spacing w:after="160" w:line="259" w:lineRule="auto"/>
              <w:rPr>
                <w:rFonts w:ascii="Arial" w:eastAsia="Calibri" w:hAnsi="Arial" w:cs="Arial"/>
                <w:b/>
              </w:rPr>
            </w:pPr>
            <w:r w:rsidRPr="00B20864">
              <w:rPr>
                <w:rFonts w:ascii="Arial" w:eastAsia="Calibri" w:hAnsi="Arial" w:cs="Arial"/>
                <w:b/>
              </w:rPr>
              <w:t>No puedo</w:t>
            </w:r>
          </w:p>
        </w:tc>
        <w:tc>
          <w:tcPr>
            <w:tcW w:w="1259" w:type="dxa"/>
          </w:tcPr>
          <w:p w:rsidR="00B20864" w:rsidRPr="00B20864" w:rsidRDefault="00B20864" w:rsidP="00B20864">
            <w:pPr>
              <w:spacing w:after="160" w:line="259" w:lineRule="auto"/>
              <w:jc w:val="center"/>
              <w:rPr>
                <w:rFonts w:ascii="Arial" w:eastAsia="Calibri" w:hAnsi="Arial" w:cs="Arial"/>
                <w:b/>
              </w:rPr>
            </w:pPr>
            <w:r w:rsidRPr="00B20864">
              <w:rPr>
                <w:rFonts w:ascii="Arial" w:eastAsia="Calibri" w:hAnsi="Arial" w:cs="Arial"/>
                <w:b/>
              </w:rPr>
              <w:t>A veces puedo</w:t>
            </w:r>
          </w:p>
        </w:tc>
        <w:tc>
          <w:tcPr>
            <w:tcW w:w="1123" w:type="dxa"/>
          </w:tcPr>
          <w:p w:rsidR="00B20864" w:rsidRPr="00B20864" w:rsidRDefault="00B20864" w:rsidP="00B20864">
            <w:pPr>
              <w:spacing w:after="160" w:line="259" w:lineRule="auto"/>
              <w:jc w:val="center"/>
              <w:rPr>
                <w:rFonts w:ascii="Arial" w:eastAsia="Calibri" w:hAnsi="Arial" w:cs="Arial"/>
                <w:b/>
              </w:rPr>
            </w:pPr>
            <w:r w:rsidRPr="00B20864">
              <w:rPr>
                <w:rFonts w:ascii="Arial" w:eastAsia="Calibri" w:hAnsi="Arial" w:cs="Arial"/>
                <w:b/>
              </w:rPr>
              <w:t>Sí puedo</w:t>
            </w:r>
          </w:p>
        </w:tc>
      </w:tr>
      <w:tr w:rsidR="00B20864" w:rsidRPr="00B20864" w:rsidTr="00B20864">
        <w:tc>
          <w:tcPr>
            <w:tcW w:w="6697" w:type="dxa"/>
          </w:tcPr>
          <w:p w:rsidR="00B20864" w:rsidRPr="00B20864" w:rsidRDefault="00B20864" w:rsidP="00B20864">
            <w:pPr>
              <w:spacing w:after="160" w:line="259" w:lineRule="auto"/>
              <w:rPr>
                <w:rFonts w:ascii="Arial" w:eastAsia="Calibri" w:hAnsi="Arial" w:cs="Arial"/>
              </w:rPr>
            </w:pPr>
            <w:r w:rsidRPr="00B20864">
              <w:rPr>
                <w:rFonts w:ascii="Arial" w:eastAsia="Calibri" w:hAnsi="Arial" w:cs="Arial"/>
              </w:rPr>
              <w:t>Consigo identificar cuando me presionan a conductas riesgosas</w:t>
            </w:r>
          </w:p>
        </w:tc>
        <w:tc>
          <w:tcPr>
            <w:tcW w:w="1259" w:type="dxa"/>
          </w:tcPr>
          <w:p w:rsidR="00B20864" w:rsidRPr="00B20864" w:rsidRDefault="00B20864" w:rsidP="00B20864">
            <w:pPr>
              <w:spacing w:after="160" w:line="259" w:lineRule="auto"/>
              <w:rPr>
                <w:rFonts w:ascii="Arial" w:eastAsia="Calibri" w:hAnsi="Arial" w:cs="Arial"/>
              </w:rPr>
            </w:pPr>
          </w:p>
        </w:tc>
        <w:tc>
          <w:tcPr>
            <w:tcW w:w="1259" w:type="dxa"/>
          </w:tcPr>
          <w:p w:rsidR="00B20864" w:rsidRPr="00B20864" w:rsidRDefault="00B20864" w:rsidP="00B20864">
            <w:pPr>
              <w:spacing w:after="160" w:line="259" w:lineRule="auto"/>
              <w:rPr>
                <w:rFonts w:ascii="Arial" w:eastAsia="Calibri" w:hAnsi="Arial" w:cs="Arial"/>
              </w:rPr>
            </w:pPr>
          </w:p>
        </w:tc>
        <w:tc>
          <w:tcPr>
            <w:tcW w:w="1123" w:type="dxa"/>
          </w:tcPr>
          <w:p w:rsidR="00B20864" w:rsidRPr="00B20864" w:rsidRDefault="00B20864" w:rsidP="00B20864">
            <w:pPr>
              <w:spacing w:after="160" w:line="259" w:lineRule="auto"/>
              <w:rPr>
                <w:rFonts w:ascii="Arial" w:eastAsia="Calibri" w:hAnsi="Arial" w:cs="Arial"/>
              </w:rPr>
            </w:pPr>
          </w:p>
        </w:tc>
      </w:tr>
      <w:tr w:rsidR="00B20864" w:rsidRPr="00B20864" w:rsidTr="00B20864">
        <w:tc>
          <w:tcPr>
            <w:tcW w:w="6697" w:type="dxa"/>
          </w:tcPr>
          <w:p w:rsidR="00B20864" w:rsidRPr="00B20864" w:rsidRDefault="00B20864" w:rsidP="00B20864">
            <w:pPr>
              <w:spacing w:after="160" w:line="259" w:lineRule="auto"/>
              <w:rPr>
                <w:rFonts w:ascii="Arial" w:eastAsia="Calibri" w:hAnsi="Arial" w:cs="Arial"/>
                <w:lang w:val="es-ES"/>
              </w:rPr>
            </w:pPr>
            <w:r w:rsidRPr="00B20864">
              <w:rPr>
                <w:rFonts w:ascii="Arial" w:eastAsia="Calibri" w:hAnsi="Arial" w:cs="Arial"/>
                <w:lang w:val="es-ES"/>
              </w:rPr>
              <w:t>Elaboro un plan para enfrentar una situación de riesgo.</w:t>
            </w:r>
          </w:p>
        </w:tc>
        <w:tc>
          <w:tcPr>
            <w:tcW w:w="1259" w:type="dxa"/>
          </w:tcPr>
          <w:p w:rsidR="00B20864" w:rsidRPr="00B20864" w:rsidRDefault="00B20864" w:rsidP="00B20864">
            <w:pPr>
              <w:spacing w:after="160" w:line="259" w:lineRule="auto"/>
              <w:rPr>
                <w:rFonts w:ascii="Arial" w:eastAsia="Calibri" w:hAnsi="Arial" w:cs="Arial"/>
              </w:rPr>
            </w:pPr>
          </w:p>
        </w:tc>
        <w:tc>
          <w:tcPr>
            <w:tcW w:w="1259" w:type="dxa"/>
          </w:tcPr>
          <w:p w:rsidR="00B20864" w:rsidRPr="00B20864" w:rsidRDefault="00B20864" w:rsidP="00B20864">
            <w:pPr>
              <w:spacing w:after="160" w:line="259" w:lineRule="auto"/>
              <w:rPr>
                <w:rFonts w:ascii="Arial" w:eastAsia="Calibri" w:hAnsi="Arial" w:cs="Arial"/>
              </w:rPr>
            </w:pPr>
          </w:p>
        </w:tc>
        <w:tc>
          <w:tcPr>
            <w:tcW w:w="1123" w:type="dxa"/>
          </w:tcPr>
          <w:p w:rsidR="00B20864" w:rsidRPr="00B20864" w:rsidRDefault="00B20864" w:rsidP="00B20864">
            <w:pPr>
              <w:spacing w:after="160" w:line="259" w:lineRule="auto"/>
              <w:rPr>
                <w:rFonts w:ascii="Arial" w:eastAsia="Calibri" w:hAnsi="Arial" w:cs="Arial"/>
              </w:rPr>
            </w:pPr>
          </w:p>
        </w:tc>
      </w:tr>
      <w:tr w:rsidR="00B20864" w:rsidRPr="00B20864" w:rsidTr="00B20864">
        <w:tc>
          <w:tcPr>
            <w:tcW w:w="6697" w:type="dxa"/>
          </w:tcPr>
          <w:p w:rsidR="00B20864" w:rsidRPr="00B20864" w:rsidRDefault="00B20864" w:rsidP="00B20864">
            <w:pPr>
              <w:spacing w:after="160" w:line="259" w:lineRule="auto"/>
              <w:rPr>
                <w:rFonts w:ascii="Arial" w:eastAsia="Calibri" w:hAnsi="Arial" w:cs="Arial"/>
                <w:lang w:val="es-ES"/>
              </w:rPr>
            </w:pPr>
            <w:r w:rsidRPr="00B20864">
              <w:rPr>
                <w:rFonts w:ascii="Arial" w:eastAsia="Calibri" w:hAnsi="Arial" w:cs="Arial"/>
                <w:lang w:val="es-ES"/>
              </w:rPr>
              <w:t>Logro mantener  mi decisión de rechazo ante conductas de riesgo.</w:t>
            </w:r>
          </w:p>
        </w:tc>
        <w:tc>
          <w:tcPr>
            <w:tcW w:w="1259" w:type="dxa"/>
          </w:tcPr>
          <w:p w:rsidR="00B20864" w:rsidRPr="00B20864" w:rsidRDefault="00B20864" w:rsidP="00B20864">
            <w:pPr>
              <w:spacing w:after="160" w:line="259" w:lineRule="auto"/>
              <w:rPr>
                <w:rFonts w:ascii="Arial" w:eastAsia="Calibri" w:hAnsi="Arial" w:cs="Arial"/>
              </w:rPr>
            </w:pPr>
          </w:p>
        </w:tc>
        <w:tc>
          <w:tcPr>
            <w:tcW w:w="1259" w:type="dxa"/>
          </w:tcPr>
          <w:p w:rsidR="00B20864" w:rsidRPr="00B20864" w:rsidRDefault="00B20864" w:rsidP="00B20864">
            <w:pPr>
              <w:spacing w:after="160" w:line="259" w:lineRule="auto"/>
              <w:rPr>
                <w:rFonts w:ascii="Arial" w:eastAsia="Calibri" w:hAnsi="Arial" w:cs="Arial"/>
              </w:rPr>
            </w:pPr>
          </w:p>
        </w:tc>
        <w:tc>
          <w:tcPr>
            <w:tcW w:w="1123" w:type="dxa"/>
          </w:tcPr>
          <w:p w:rsidR="00B20864" w:rsidRPr="00B20864" w:rsidRDefault="00B20864" w:rsidP="00B20864">
            <w:pPr>
              <w:spacing w:after="160" w:line="259" w:lineRule="auto"/>
              <w:rPr>
                <w:rFonts w:ascii="Arial" w:eastAsia="Calibri" w:hAnsi="Arial" w:cs="Arial"/>
              </w:rPr>
            </w:pPr>
          </w:p>
        </w:tc>
      </w:tr>
      <w:tr w:rsidR="00B20864" w:rsidRPr="00B20864" w:rsidTr="00B20864">
        <w:tc>
          <w:tcPr>
            <w:tcW w:w="6697" w:type="dxa"/>
          </w:tcPr>
          <w:p w:rsidR="00B20864" w:rsidRPr="00B20864" w:rsidRDefault="00B20864" w:rsidP="00B20864">
            <w:pPr>
              <w:spacing w:after="160" w:line="259" w:lineRule="auto"/>
              <w:rPr>
                <w:rFonts w:ascii="Arial" w:eastAsia="Calibri" w:hAnsi="Arial" w:cs="Arial"/>
                <w:lang w:val="es-ES"/>
              </w:rPr>
            </w:pPr>
            <w:r w:rsidRPr="00B20864">
              <w:rPr>
                <w:rFonts w:ascii="Arial" w:eastAsia="Calibri" w:hAnsi="Arial" w:cs="Arial"/>
                <w:lang w:val="es-ES"/>
              </w:rPr>
              <w:t>Reconozco en diversos ámbitos las situaciones de riesgo a las cuales me puedo enfrentar.</w:t>
            </w:r>
          </w:p>
        </w:tc>
        <w:tc>
          <w:tcPr>
            <w:tcW w:w="1259" w:type="dxa"/>
          </w:tcPr>
          <w:p w:rsidR="00B20864" w:rsidRPr="00B20864" w:rsidRDefault="00B20864" w:rsidP="00B20864">
            <w:pPr>
              <w:spacing w:after="160" w:line="259" w:lineRule="auto"/>
              <w:rPr>
                <w:rFonts w:ascii="Arial" w:eastAsia="Calibri" w:hAnsi="Arial" w:cs="Arial"/>
              </w:rPr>
            </w:pPr>
          </w:p>
        </w:tc>
        <w:tc>
          <w:tcPr>
            <w:tcW w:w="1259" w:type="dxa"/>
          </w:tcPr>
          <w:p w:rsidR="00B20864" w:rsidRPr="00B20864" w:rsidRDefault="00B20864" w:rsidP="00B20864">
            <w:pPr>
              <w:spacing w:after="160" w:line="259" w:lineRule="auto"/>
              <w:rPr>
                <w:rFonts w:ascii="Arial" w:eastAsia="Calibri" w:hAnsi="Arial" w:cs="Arial"/>
              </w:rPr>
            </w:pPr>
          </w:p>
        </w:tc>
        <w:tc>
          <w:tcPr>
            <w:tcW w:w="1123" w:type="dxa"/>
          </w:tcPr>
          <w:p w:rsidR="00B20864" w:rsidRPr="00B20864" w:rsidRDefault="00B20864" w:rsidP="00B20864">
            <w:pPr>
              <w:spacing w:after="160" w:line="259" w:lineRule="auto"/>
              <w:rPr>
                <w:rFonts w:ascii="Arial" w:eastAsia="Calibri" w:hAnsi="Arial" w:cs="Arial"/>
              </w:rPr>
            </w:pPr>
          </w:p>
        </w:tc>
      </w:tr>
      <w:tr w:rsidR="00B20864" w:rsidRPr="00B20864" w:rsidTr="00B20864">
        <w:tc>
          <w:tcPr>
            <w:tcW w:w="6697" w:type="dxa"/>
          </w:tcPr>
          <w:p w:rsidR="00B20864" w:rsidRPr="00B20864" w:rsidRDefault="00B20864" w:rsidP="00B20864">
            <w:pPr>
              <w:spacing w:after="160" w:line="259" w:lineRule="auto"/>
              <w:rPr>
                <w:rFonts w:ascii="Arial" w:eastAsia="Calibri" w:hAnsi="Arial" w:cs="Arial"/>
                <w:lang w:val="es-ES"/>
              </w:rPr>
            </w:pPr>
            <w:r w:rsidRPr="00B20864">
              <w:rPr>
                <w:rFonts w:ascii="Arial" w:eastAsia="Calibri" w:hAnsi="Arial" w:cs="Arial"/>
                <w:lang w:val="es-ES"/>
              </w:rPr>
              <w:t>Sé cuáles son las conductas que debo mejorar para evitar conductas de riesgo.</w:t>
            </w:r>
          </w:p>
        </w:tc>
        <w:tc>
          <w:tcPr>
            <w:tcW w:w="1259" w:type="dxa"/>
          </w:tcPr>
          <w:p w:rsidR="00B20864" w:rsidRPr="00B20864" w:rsidRDefault="00B20864" w:rsidP="00B20864">
            <w:pPr>
              <w:spacing w:after="160" w:line="259" w:lineRule="auto"/>
              <w:rPr>
                <w:rFonts w:ascii="Arial" w:eastAsia="Calibri" w:hAnsi="Arial" w:cs="Arial"/>
              </w:rPr>
            </w:pPr>
          </w:p>
        </w:tc>
        <w:tc>
          <w:tcPr>
            <w:tcW w:w="1259" w:type="dxa"/>
          </w:tcPr>
          <w:p w:rsidR="00B20864" w:rsidRPr="00B20864" w:rsidRDefault="00B20864" w:rsidP="00B20864">
            <w:pPr>
              <w:spacing w:after="160" w:line="259" w:lineRule="auto"/>
              <w:rPr>
                <w:rFonts w:ascii="Arial" w:eastAsia="Calibri" w:hAnsi="Arial" w:cs="Arial"/>
              </w:rPr>
            </w:pPr>
          </w:p>
        </w:tc>
        <w:tc>
          <w:tcPr>
            <w:tcW w:w="1123" w:type="dxa"/>
          </w:tcPr>
          <w:p w:rsidR="00B20864" w:rsidRPr="00B20864" w:rsidRDefault="00B20864" w:rsidP="00B20864">
            <w:pPr>
              <w:spacing w:after="160" w:line="259" w:lineRule="auto"/>
              <w:rPr>
                <w:rFonts w:ascii="Arial" w:eastAsia="Calibri" w:hAnsi="Arial" w:cs="Arial"/>
              </w:rPr>
            </w:pPr>
          </w:p>
        </w:tc>
      </w:tr>
      <w:tr w:rsidR="00B20864" w:rsidRPr="00B20864" w:rsidTr="00B20864">
        <w:tc>
          <w:tcPr>
            <w:tcW w:w="6697" w:type="dxa"/>
          </w:tcPr>
          <w:p w:rsidR="00B20864" w:rsidRPr="00B20864" w:rsidRDefault="00B20864" w:rsidP="00B20864">
            <w:pPr>
              <w:spacing w:after="160" w:line="259" w:lineRule="auto"/>
              <w:rPr>
                <w:rFonts w:ascii="Arial" w:eastAsia="Calibri" w:hAnsi="Arial" w:cs="Arial"/>
                <w:lang w:val="es-ES"/>
              </w:rPr>
            </w:pPr>
            <w:r w:rsidRPr="00B20864">
              <w:rPr>
                <w:rFonts w:ascii="Arial" w:eastAsia="Calibri" w:hAnsi="Arial" w:cs="Arial"/>
                <w:lang w:val="es-ES"/>
              </w:rPr>
              <w:t>Pongo en práctica conductas que disminuyen situaciones  de riesgo.</w:t>
            </w:r>
          </w:p>
        </w:tc>
        <w:tc>
          <w:tcPr>
            <w:tcW w:w="1259" w:type="dxa"/>
          </w:tcPr>
          <w:p w:rsidR="00B20864" w:rsidRPr="00B20864" w:rsidRDefault="00B20864" w:rsidP="00B20864">
            <w:pPr>
              <w:spacing w:after="160" w:line="259" w:lineRule="auto"/>
              <w:rPr>
                <w:rFonts w:ascii="Arial" w:eastAsia="Calibri" w:hAnsi="Arial" w:cs="Arial"/>
              </w:rPr>
            </w:pPr>
          </w:p>
        </w:tc>
        <w:tc>
          <w:tcPr>
            <w:tcW w:w="1259" w:type="dxa"/>
          </w:tcPr>
          <w:p w:rsidR="00B20864" w:rsidRPr="00B20864" w:rsidRDefault="00B20864" w:rsidP="00B20864">
            <w:pPr>
              <w:spacing w:after="160" w:line="259" w:lineRule="auto"/>
              <w:rPr>
                <w:rFonts w:ascii="Arial" w:eastAsia="Calibri" w:hAnsi="Arial" w:cs="Arial"/>
              </w:rPr>
            </w:pPr>
          </w:p>
        </w:tc>
        <w:tc>
          <w:tcPr>
            <w:tcW w:w="1123" w:type="dxa"/>
          </w:tcPr>
          <w:p w:rsidR="00B20864" w:rsidRPr="00B20864" w:rsidRDefault="00B20864" w:rsidP="00B20864">
            <w:pPr>
              <w:spacing w:after="160" w:line="259" w:lineRule="auto"/>
              <w:rPr>
                <w:rFonts w:ascii="Arial" w:eastAsia="Calibri" w:hAnsi="Arial" w:cs="Arial"/>
              </w:rPr>
            </w:pPr>
          </w:p>
        </w:tc>
      </w:tr>
      <w:tr w:rsidR="00B20864" w:rsidRPr="00B20864" w:rsidTr="00B20864">
        <w:tc>
          <w:tcPr>
            <w:tcW w:w="6697" w:type="dxa"/>
          </w:tcPr>
          <w:p w:rsidR="00B20864" w:rsidRPr="00B20864" w:rsidRDefault="00B20864" w:rsidP="00B20864">
            <w:pPr>
              <w:spacing w:after="160" w:line="259" w:lineRule="auto"/>
              <w:rPr>
                <w:rFonts w:ascii="Arial" w:eastAsia="Calibri" w:hAnsi="Arial" w:cs="Arial"/>
                <w:lang w:val="es-ES"/>
              </w:rPr>
            </w:pPr>
            <w:r w:rsidRPr="00B20864">
              <w:rPr>
                <w:rFonts w:ascii="Arial" w:eastAsia="Calibri" w:hAnsi="Arial" w:cs="Arial"/>
                <w:lang w:val="es-ES"/>
              </w:rPr>
              <w:t>Entiendo que puedo actuar y resolver de modo distinto a mis pares una situación de riesgo.</w:t>
            </w:r>
          </w:p>
        </w:tc>
        <w:tc>
          <w:tcPr>
            <w:tcW w:w="1259" w:type="dxa"/>
          </w:tcPr>
          <w:p w:rsidR="00B20864" w:rsidRPr="00B20864" w:rsidRDefault="00B20864" w:rsidP="00B20864">
            <w:pPr>
              <w:spacing w:after="160" w:line="259" w:lineRule="auto"/>
              <w:rPr>
                <w:rFonts w:ascii="Arial" w:eastAsia="Calibri" w:hAnsi="Arial" w:cs="Arial"/>
              </w:rPr>
            </w:pPr>
          </w:p>
        </w:tc>
        <w:tc>
          <w:tcPr>
            <w:tcW w:w="1259" w:type="dxa"/>
          </w:tcPr>
          <w:p w:rsidR="00B20864" w:rsidRPr="00B20864" w:rsidRDefault="00B20864" w:rsidP="00B20864">
            <w:pPr>
              <w:spacing w:after="160" w:line="259" w:lineRule="auto"/>
              <w:rPr>
                <w:rFonts w:ascii="Arial" w:eastAsia="Calibri" w:hAnsi="Arial" w:cs="Arial"/>
              </w:rPr>
            </w:pPr>
          </w:p>
        </w:tc>
        <w:tc>
          <w:tcPr>
            <w:tcW w:w="1123" w:type="dxa"/>
          </w:tcPr>
          <w:p w:rsidR="00B20864" w:rsidRPr="00B20864" w:rsidRDefault="00B20864" w:rsidP="00B20864">
            <w:pPr>
              <w:spacing w:after="160" w:line="259" w:lineRule="auto"/>
              <w:rPr>
                <w:rFonts w:ascii="Arial" w:eastAsia="Calibri" w:hAnsi="Arial" w:cs="Arial"/>
              </w:rPr>
            </w:pPr>
          </w:p>
        </w:tc>
      </w:tr>
      <w:tr w:rsidR="00B20864" w:rsidRPr="00B20864" w:rsidTr="00B20864">
        <w:tc>
          <w:tcPr>
            <w:tcW w:w="6697" w:type="dxa"/>
          </w:tcPr>
          <w:p w:rsidR="00B20864" w:rsidRPr="00B20864" w:rsidRDefault="00B20864" w:rsidP="00B20864">
            <w:pPr>
              <w:rPr>
                <w:rFonts w:ascii="Arial" w:eastAsia="Calibri" w:hAnsi="Arial" w:cs="Arial"/>
                <w:lang w:val="es-ES"/>
              </w:rPr>
            </w:pPr>
            <w:r w:rsidRPr="00B20864">
              <w:rPr>
                <w:rFonts w:ascii="Arial" w:eastAsia="Calibri" w:hAnsi="Arial" w:cs="Arial"/>
                <w:lang w:val="es-ES"/>
              </w:rPr>
              <w:t>Puedo diferenciar entre conductas riesgosas de otras que me son beneficiosas.</w:t>
            </w:r>
          </w:p>
        </w:tc>
        <w:tc>
          <w:tcPr>
            <w:tcW w:w="1259" w:type="dxa"/>
          </w:tcPr>
          <w:p w:rsidR="00B20864" w:rsidRPr="00B20864" w:rsidRDefault="00B20864" w:rsidP="00B20864">
            <w:pPr>
              <w:rPr>
                <w:rFonts w:ascii="Arial" w:eastAsia="Calibri" w:hAnsi="Arial" w:cs="Arial"/>
              </w:rPr>
            </w:pPr>
          </w:p>
        </w:tc>
        <w:tc>
          <w:tcPr>
            <w:tcW w:w="1259" w:type="dxa"/>
          </w:tcPr>
          <w:p w:rsidR="00B20864" w:rsidRPr="00B20864" w:rsidRDefault="00B20864" w:rsidP="00B20864">
            <w:pPr>
              <w:rPr>
                <w:rFonts w:ascii="Arial" w:eastAsia="Calibri" w:hAnsi="Arial" w:cs="Arial"/>
              </w:rPr>
            </w:pPr>
          </w:p>
        </w:tc>
        <w:tc>
          <w:tcPr>
            <w:tcW w:w="1123" w:type="dxa"/>
          </w:tcPr>
          <w:p w:rsidR="00B20864" w:rsidRPr="00B20864" w:rsidRDefault="00B20864" w:rsidP="00B20864">
            <w:pPr>
              <w:rPr>
                <w:rFonts w:ascii="Arial" w:eastAsia="Calibri" w:hAnsi="Arial" w:cs="Arial"/>
              </w:rPr>
            </w:pPr>
          </w:p>
        </w:tc>
      </w:tr>
    </w:tbl>
    <w:p w:rsidR="00B20864" w:rsidRDefault="00B20864" w:rsidP="000D137B"/>
    <w:p w:rsidR="00CC5D86" w:rsidRDefault="00CC5D86" w:rsidP="000D137B"/>
    <w:p w:rsidR="00540004" w:rsidRDefault="00540004" w:rsidP="00540004">
      <w:pPr>
        <w:pStyle w:val="Prrafodelista"/>
      </w:pPr>
    </w:p>
    <w:p w:rsidR="008604D1" w:rsidRDefault="008604D1" w:rsidP="00540004">
      <w:pPr>
        <w:pStyle w:val="Prrafodelista"/>
      </w:pPr>
    </w:p>
    <w:p w:rsidR="008604D1" w:rsidRDefault="008604D1" w:rsidP="00540004">
      <w:pPr>
        <w:pStyle w:val="Prrafodelista"/>
      </w:pPr>
    </w:p>
    <w:p w:rsidR="00942E1B" w:rsidRDefault="00942E1B" w:rsidP="00540004">
      <w:pPr>
        <w:pStyle w:val="Prrafodelista"/>
      </w:pPr>
    </w:p>
    <w:p w:rsidR="008604D1" w:rsidRDefault="008604D1" w:rsidP="00BD1ABC">
      <w:pPr>
        <w:pStyle w:val="Prrafodelista"/>
        <w:jc w:val="center"/>
      </w:pPr>
    </w:p>
    <w:p w:rsidR="006E3B1F" w:rsidRDefault="006E3B1F" w:rsidP="00BD1ABC">
      <w:pPr>
        <w:pStyle w:val="Prrafodelista"/>
        <w:jc w:val="center"/>
      </w:pPr>
    </w:p>
    <w:p w:rsidR="006E3B1F" w:rsidRDefault="006E3B1F" w:rsidP="00BD1ABC">
      <w:pPr>
        <w:pStyle w:val="Prrafodelista"/>
        <w:jc w:val="center"/>
      </w:pPr>
    </w:p>
    <w:p w:rsidR="006E3B1F" w:rsidRDefault="006E3B1F" w:rsidP="00BD1ABC">
      <w:pPr>
        <w:pStyle w:val="Prrafodelista"/>
        <w:jc w:val="center"/>
      </w:pPr>
    </w:p>
    <w:p w:rsidR="006E3B1F" w:rsidRDefault="006E3B1F" w:rsidP="00BD1ABC">
      <w:pPr>
        <w:pStyle w:val="Prrafodelista"/>
        <w:jc w:val="center"/>
      </w:pPr>
    </w:p>
    <w:p w:rsidR="006E3B1F" w:rsidRDefault="006E3B1F" w:rsidP="00BD1ABC">
      <w:pPr>
        <w:pStyle w:val="Prrafodelista"/>
        <w:jc w:val="center"/>
      </w:pPr>
    </w:p>
    <w:p w:rsidR="00DD2483" w:rsidRDefault="00DD2483" w:rsidP="00540004">
      <w:pPr>
        <w:pStyle w:val="Prrafodelista"/>
      </w:pPr>
    </w:p>
    <w:p w:rsidR="008604D1" w:rsidRPr="00540004" w:rsidRDefault="008604D1" w:rsidP="00540004">
      <w:pPr>
        <w:pStyle w:val="Prrafodelista"/>
      </w:pPr>
    </w:p>
    <w:p w:rsidR="008001A9" w:rsidRDefault="0019100B" w:rsidP="00B20864">
      <w:r>
        <w:t xml:space="preserve"> </w:t>
      </w:r>
      <w:bookmarkStart w:id="0" w:name="_GoBack"/>
      <w:bookmarkEnd w:id="0"/>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sectPr w:rsidR="008001A9" w:rsidSect="00DB55C8">
      <w:headerReference w:type="default" r:id="rId10"/>
      <w:footerReference w:type="default" r:id="rId11"/>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A3" w:rsidRDefault="004952A3" w:rsidP="007B63FD">
      <w:pPr>
        <w:spacing w:after="0" w:line="240" w:lineRule="auto"/>
      </w:pPr>
      <w:r>
        <w:separator/>
      </w:r>
    </w:p>
  </w:endnote>
  <w:endnote w:type="continuationSeparator" w:id="0">
    <w:p w:rsidR="004952A3" w:rsidRDefault="004952A3"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A3" w:rsidRDefault="004952A3" w:rsidP="007B63FD">
      <w:pPr>
        <w:spacing w:after="0" w:line="240" w:lineRule="auto"/>
      </w:pPr>
      <w:r>
        <w:separator/>
      </w:r>
    </w:p>
  </w:footnote>
  <w:footnote w:type="continuationSeparator" w:id="0">
    <w:p w:rsidR="004952A3" w:rsidRDefault="004952A3"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7"/>
  </w:num>
  <w:num w:numId="5">
    <w:abstractNumId w:val="3"/>
  </w:num>
  <w:num w:numId="6">
    <w:abstractNumId w:val="11"/>
  </w:num>
  <w:num w:numId="7">
    <w:abstractNumId w:val="4"/>
  </w:num>
  <w:num w:numId="8">
    <w:abstractNumId w:val="9"/>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D5E19"/>
    <w:rsid w:val="001D661B"/>
    <w:rsid w:val="001F293E"/>
    <w:rsid w:val="00204B1F"/>
    <w:rsid w:val="002101EF"/>
    <w:rsid w:val="00262501"/>
    <w:rsid w:val="002721F0"/>
    <w:rsid w:val="002C0126"/>
    <w:rsid w:val="002C19CB"/>
    <w:rsid w:val="002C1CF8"/>
    <w:rsid w:val="002D4796"/>
    <w:rsid w:val="002E10D4"/>
    <w:rsid w:val="002F2E86"/>
    <w:rsid w:val="003260BF"/>
    <w:rsid w:val="00352A1D"/>
    <w:rsid w:val="003738AB"/>
    <w:rsid w:val="00490E94"/>
    <w:rsid w:val="004952A3"/>
    <w:rsid w:val="00540004"/>
    <w:rsid w:val="00562BF5"/>
    <w:rsid w:val="00622CD3"/>
    <w:rsid w:val="00642A8C"/>
    <w:rsid w:val="006530B5"/>
    <w:rsid w:val="00661263"/>
    <w:rsid w:val="00682F8A"/>
    <w:rsid w:val="00684469"/>
    <w:rsid w:val="006E3B1F"/>
    <w:rsid w:val="00702BA7"/>
    <w:rsid w:val="00762D49"/>
    <w:rsid w:val="007B23F4"/>
    <w:rsid w:val="007B63FD"/>
    <w:rsid w:val="008001A9"/>
    <w:rsid w:val="00805708"/>
    <w:rsid w:val="00855B18"/>
    <w:rsid w:val="008604D1"/>
    <w:rsid w:val="0086098E"/>
    <w:rsid w:val="0086135B"/>
    <w:rsid w:val="008B5961"/>
    <w:rsid w:val="008D529C"/>
    <w:rsid w:val="008D7A96"/>
    <w:rsid w:val="0091592D"/>
    <w:rsid w:val="00927761"/>
    <w:rsid w:val="00930B83"/>
    <w:rsid w:val="00942E1B"/>
    <w:rsid w:val="0098768A"/>
    <w:rsid w:val="009900FD"/>
    <w:rsid w:val="009A2ACD"/>
    <w:rsid w:val="009C7C16"/>
    <w:rsid w:val="00A15B5C"/>
    <w:rsid w:val="00AA3DC8"/>
    <w:rsid w:val="00AB2B02"/>
    <w:rsid w:val="00AD10A4"/>
    <w:rsid w:val="00B20864"/>
    <w:rsid w:val="00B25D7A"/>
    <w:rsid w:val="00B310CE"/>
    <w:rsid w:val="00B970B6"/>
    <w:rsid w:val="00BD1ABC"/>
    <w:rsid w:val="00C55668"/>
    <w:rsid w:val="00C83D1D"/>
    <w:rsid w:val="00CB3154"/>
    <w:rsid w:val="00CB3ADC"/>
    <w:rsid w:val="00CB5805"/>
    <w:rsid w:val="00CB7205"/>
    <w:rsid w:val="00CC5D86"/>
    <w:rsid w:val="00D5295A"/>
    <w:rsid w:val="00D94A2A"/>
    <w:rsid w:val="00DB55C8"/>
    <w:rsid w:val="00DD2483"/>
    <w:rsid w:val="00DD7DAC"/>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3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 w:type="table" w:customStyle="1" w:styleId="Tablaconcuadrcula1">
    <w:name w:val="Tabla con cuadrícula1"/>
    <w:basedOn w:val="Tablanormal"/>
    <w:next w:val="Tablaconcuadrcula"/>
    <w:uiPriority w:val="39"/>
    <w:rsid w:val="006E3B1F"/>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lita640@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2020-06-03T14:09:00Z</dcterms:created>
  <dcterms:modified xsi:type="dcterms:W3CDTF">2020-06-03T14:09:00Z</dcterms:modified>
</cp:coreProperties>
</file>