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337"/>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4383"/>
        <w:gridCol w:w="2292"/>
      </w:tblGrid>
      <w:tr w:rsidR="00E56439" w:rsidRPr="006B6F6C" w:rsidTr="00E56439">
        <w:trPr>
          <w:trHeight w:val="240"/>
        </w:trPr>
        <w:tc>
          <w:tcPr>
            <w:tcW w:w="1593" w:type="pct"/>
            <w:vMerge w:val="restar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Nombre del Estudiante</w:t>
            </w:r>
          </w:p>
        </w:tc>
        <w:tc>
          <w:tcPr>
            <w:tcW w:w="2237" w:type="pct"/>
            <w:vMerge w:val="restart"/>
            <w:tcBorders>
              <w:top w:val="single" w:sz="4" w:space="0" w:color="auto"/>
              <w:left w:val="single" w:sz="4" w:space="0" w:color="auto"/>
              <w:bottom w:val="single" w:sz="4" w:space="0" w:color="auto"/>
              <w:right w:val="single" w:sz="4" w:space="0" w:color="auto"/>
            </w:tcBorders>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sz w:val="24"/>
                <w:szCs w:val="24"/>
              </w:rPr>
              <w:t xml:space="preserve"> </w:t>
            </w: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6B6F6C" w:rsidRDefault="00E56439" w:rsidP="00E56439">
            <w:pPr>
              <w:spacing w:after="0" w:line="252" w:lineRule="auto"/>
              <w:rPr>
                <w:rFonts w:ascii="Arial" w:hAnsi="Arial" w:cs="Arial"/>
                <w:sz w:val="24"/>
                <w:szCs w:val="24"/>
                <w:lang w:eastAsia="es-CL"/>
              </w:rPr>
            </w:pPr>
            <w:r w:rsidRPr="006B6F6C">
              <w:rPr>
                <w:rFonts w:ascii="Arial" w:hAnsi="Arial" w:cs="Arial"/>
                <w:b/>
                <w:sz w:val="24"/>
                <w:szCs w:val="24"/>
                <w:lang w:eastAsia="es-CL"/>
              </w:rPr>
              <w:t>Curso:</w:t>
            </w:r>
            <w:r w:rsidRPr="006B6F6C">
              <w:rPr>
                <w:rFonts w:ascii="Arial" w:hAnsi="Arial" w:cs="Arial"/>
                <w:sz w:val="24"/>
                <w:szCs w:val="24"/>
                <w:lang w:eastAsia="es-CL"/>
              </w:rPr>
              <w:t xml:space="preserve">   </w:t>
            </w:r>
            <w:r w:rsidR="00734427">
              <w:rPr>
                <w:rFonts w:ascii="Arial" w:hAnsi="Arial" w:cs="Arial"/>
                <w:sz w:val="24"/>
                <w:szCs w:val="24"/>
                <w:lang w:eastAsia="es-CL"/>
              </w:rPr>
              <w:t>6</w:t>
            </w:r>
            <w:r>
              <w:rPr>
                <w:rFonts w:ascii="Arial" w:hAnsi="Arial" w:cs="Arial"/>
                <w:sz w:val="24"/>
                <w:szCs w:val="24"/>
                <w:lang w:eastAsia="es-CL"/>
              </w:rPr>
              <w:t>°año</w:t>
            </w:r>
          </w:p>
        </w:tc>
      </w:tr>
      <w:tr w:rsidR="00E56439" w:rsidRPr="006B6F6C" w:rsidTr="00E56439">
        <w:trPr>
          <w:trHeight w:val="255"/>
        </w:trPr>
        <w:tc>
          <w:tcPr>
            <w:tcW w:w="1593"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2237" w:type="pct"/>
            <w:vMerge/>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6" w:lineRule="auto"/>
              <w:rPr>
                <w:rFonts w:ascii="Arial" w:hAnsi="Arial" w:cs="Arial"/>
                <w:b/>
                <w:sz w:val="24"/>
                <w:szCs w:val="24"/>
                <w:lang w:eastAsia="es-CL"/>
              </w:rPr>
            </w:pPr>
          </w:p>
        </w:tc>
        <w:tc>
          <w:tcPr>
            <w:tcW w:w="1170" w:type="pct"/>
            <w:tcBorders>
              <w:top w:val="single" w:sz="4" w:space="0" w:color="auto"/>
              <w:left w:val="single" w:sz="4" w:space="0" w:color="auto"/>
              <w:bottom w:val="single" w:sz="4" w:space="0" w:color="auto"/>
              <w:right w:val="single" w:sz="4" w:space="0" w:color="auto"/>
            </w:tcBorders>
            <w:vAlign w:val="bottom"/>
            <w:hideMark/>
          </w:tcPr>
          <w:p w:rsidR="00E56439" w:rsidRPr="00352A1D" w:rsidRDefault="00E56439" w:rsidP="00E56439">
            <w:pPr>
              <w:spacing w:after="0" w:line="252" w:lineRule="auto"/>
              <w:rPr>
                <w:rFonts w:ascii="Arial" w:hAnsi="Arial" w:cs="Arial"/>
                <w:b/>
                <w:sz w:val="18"/>
                <w:szCs w:val="24"/>
                <w:lang w:eastAsia="es-CL"/>
              </w:rPr>
            </w:pPr>
            <w:r w:rsidRPr="00352A1D">
              <w:rPr>
                <w:rFonts w:ascii="Arial" w:hAnsi="Arial" w:cs="Arial"/>
                <w:b/>
                <w:sz w:val="18"/>
                <w:szCs w:val="24"/>
                <w:lang w:eastAsia="es-CL"/>
              </w:rPr>
              <w:t xml:space="preserve">Semana :  </w:t>
            </w:r>
            <w:r w:rsidR="00DF34FC">
              <w:rPr>
                <w:rFonts w:ascii="Arial" w:hAnsi="Arial" w:cs="Arial"/>
                <w:b/>
                <w:sz w:val="18"/>
                <w:szCs w:val="24"/>
                <w:lang w:eastAsia="es-CL"/>
              </w:rPr>
              <w:t>14</w:t>
            </w:r>
          </w:p>
          <w:p w:rsidR="00E56439" w:rsidRPr="00352A1D" w:rsidRDefault="00DF34FC" w:rsidP="00E56439">
            <w:pPr>
              <w:spacing w:after="0" w:line="252" w:lineRule="auto"/>
              <w:rPr>
                <w:rFonts w:ascii="Arial" w:hAnsi="Arial" w:cs="Arial"/>
                <w:sz w:val="18"/>
                <w:szCs w:val="24"/>
                <w:lang w:eastAsia="es-CL"/>
              </w:rPr>
            </w:pPr>
            <w:r>
              <w:rPr>
                <w:rFonts w:ascii="Arial" w:hAnsi="Arial" w:cs="Arial"/>
                <w:b/>
                <w:sz w:val="18"/>
                <w:szCs w:val="24"/>
                <w:lang w:eastAsia="es-CL"/>
              </w:rPr>
              <w:t xml:space="preserve">Del 6 al 10 de julio </w:t>
            </w:r>
          </w:p>
        </w:tc>
      </w:tr>
      <w:tr w:rsidR="00E56439" w:rsidRPr="006B6F6C" w:rsidTr="00E56439">
        <w:trPr>
          <w:trHeight w:val="255"/>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6" w:lineRule="auto"/>
              <w:rPr>
                <w:rFonts w:ascii="Arial" w:hAnsi="Arial" w:cs="Arial"/>
                <w:b/>
                <w:sz w:val="24"/>
                <w:szCs w:val="24"/>
                <w:lang w:eastAsia="es-CL"/>
              </w:rPr>
            </w:pPr>
            <w:r>
              <w:rPr>
                <w:rFonts w:ascii="Arial" w:hAnsi="Arial" w:cs="Arial"/>
                <w:b/>
                <w:sz w:val="24"/>
                <w:szCs w:val="24"/>
                <w:lang w:eastAsia="es-CL"/>
              </w:rPr>
              <w:t xml:space="preserve">Asignatura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rPr>
                <w:rFonts w:ascii="Arial" w:hAnsi="Arial" w:cs="Arial"/>
                <w:b/>
                <w:sz w:val="24"/>
                <w:szCs w:val="24"/>
                <w:lang w:eastAsia="es-CL"/>
              </w:rPr>
            </w:pPr>
            <w:r>
              <w:rPr>
                <w:rFonts w:ascii="Arial" w:hAnsi="Arial" w:cs="Arial"/>
                <w:b/>
                <w:sz w:val="24"/>
                <w:szCs w:val="24"/>
                <w:lang w:eastAsia="es-CL"/>
              </w:rPr>
              <w:t xml:space="preserve">Ciencias naturales </w:t>
            </w:r>
          </w:p>
        </w:tc>
      </w:tr>
      <w:tr w:rsidR="00E56439" w:rsidRPr="006B6F6C" w:rsidTr="00E56439">
        <w:trPr>
          <w:trHeight w:val="374"/>
        </w:trPr>
        <w:tc>
          <w:tcPr>
            <w:tcW w:w="1593" w:type="pct"/>
            <w:tcBorders>
              <w:top w:val="single" w:sz="4" w:space="0" w:color="auto"/>
              <w:left w:val="single" w:sz="4" w:space="0" w:color="auto"/>
              <w:bottom w:val="single" w:sz="4" w:space="0" w:color="auto"/>
              <w:right w:val="single" w:sz="4" w:space="0" w:color="auto"/>
            </w:tcBorders>
            <w:vAlign w:val="center"/>
            <w:hideMark/>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Unidad: </w:t>
            </w:r>
          </w:p>
        </w:tc>
        <w:tc>
          <w:tcPr>
            <w:tcW w:w="3407" w:type="pct"/>
            <w:gridSpan w:val="2"/>
            <w:tcBorders>
              <w:top w:val="single" w:sz="4" w:space="0" w:color="auto"/>
              <w:left w:val="single" w:sz="4" w:space="0" w:color="auto"/>
              <w:bottom w:val="single" w:sz="4" w:space="0" w:color="auto"/>
              <w:right w:val="single" w:sz="4" w:space="0" w:color="auto"/>
            </w:tcBorders>
            <w:vAlign w:val="center"/>
            <w:hideMark/>
          </w:tcPr>
          <w:p w:rsidR="00E56439" w:rsidRPr="006B6F6C" w:rsidRDefault="00321AC9" w:rsidP="00E56439">
            <w:pPr>
              <w:suppressAutoHyphens/>
              <w:autoSpaceDE w:val="0"/>
              <w:spacing w:after="0" w:line="240" w:lineRule="auto"/>
              <w:jc w:val="both"/>
              <w:rPr>
                <w:rFonts w:ascii="Arial" w:hAnsi="Arial" w:cs="Arial"/>
                <w:i/>
                <w:sz w:val="24"/>
                <w:szCs w:val="24"/>
              </w:rPr>
            </w:pPr>
            <w:r>
              <w:rPr>
                <w:rFonts w:ascii="Arial" w:hAnsi="Arial" w:cs="Arial"/>
                <w:i/>
                <w:sz w:val="24"/>
                <w:szCs w:val="24"/>
              </w:rPr>
              <w:t>2</w:t>
            </w:r>
          </w:p>
        </w:tc>
      </w:tr>
      <w:tr w:rsidR="00E56439" w:rsidRPr="006B6F6C" w:rsidTr="00E56439">
        <w:trPr>
          <w:trHeight w:val="170"/>
        </w:trPr>
        <w:tc>
          <w:tcPr>
            <w:tcW w:w="1593" w:type="pct"/>
            <w:tcBorders>
              <w:top w:val="single" w:sz="4" w:space="0" w:color="auto"/>
              <w:left w:val="single" w:sz="4" w:space="0" w:color="auto"/>
              <w:bottom w:val="single" w:sz="4" w:space="0" w:color="auto"/>
              <w:right w:val="single" w:sz="4" w:space="0" w:color="auto"/>
            </w:tcBorders>
            <w:vAlign w:val="center"/>
          </w:tcPr>
          <w:p w:rsidR="00E56439" w:rsidRPr="006B6F6C" w:rsidRDefault="00E56439" w:rsidP="00E56439">
            <w:pPr>
              <w:spacing w:after="0" w:line="252" w:lineRule="auto"/>
              <w:jc w:val="center"/>
              <w:rPr>
                <w:rFonts w:ascii="Arial" w:hAnsi="Arial" w:cs="Arial"/>
                <w:b/>
                <w:sz w:val="24"/>
                <w:szCs w:val="24"/>
                <w:lang w:eastAsia="es-CL"/>
              </w:rPr>
            </w:pPr>
            <w:r w:rsidRPr="006B6F6C">
              <w:rPr>
                <w:rFonts w:ascii="Arial" w:hAnsi="Arial" w:cs="Arial"/>
                <w:b/>
                <w:sz w:val="24"/>
                <w:szCs w:val="24"/>
                <w:lang w:eastAsia="es-CL"/>
              </w:rPr>
              <w:t xml:space="preserve">O.A.(S): </w:t>
            </w:r>
          </w:p>
        </w:tc>
        <w:tc>
          <w:tcPr>
            <w:tcW w:w="3407" w:type="pct"/>
            <w:gridSpan w:val="2"/>
            <w:tcBorders>
              <w:top w:val="single" w:sz="4" w:space="0" w:color="auto"/>
              <w:left w:val="single" w:sz="4" w:space="0" w:color="auto"/>
              <w:bottom w:val="single" w:sz="4" w:space="0" w:color="auto"/>
              <w:right w:val="single" w:sz="4" w:space="0" w:color="auto"/>
            </w:tcBorders>
            <w:vAlign w:val="center"/>
          </w:tcPr>
          <w:p w:rsidR="00E56439" w:rsidRPr="006B6F6C" w:rsidRDefault="00321AC9" w:rsidP="00321AC9">
            <w:pPr>
              <w:suppressAutoHyphens/>
              <w:autoSpaceDE w:val="0"/>
              <w:spacing w:after="0" w:line="240" w:lineRule="auto"/>
              <w:jc w:val="both"/>
              <w:rPr>
                <w:rFonts w:ascii="Arial" w:hAnsi="Arial" w:cs="Arial"/>
                <w:color w:val="292829"/>
                <w:sz w:val="24"/>
                <w:szCs w:val="24"/>
                <w:lang w:eastAsia="es-CL"/>
              </w:rPr>
            </w:pPr>
            <w:r>
              <w:rPr>
                <w:rFonts w:ascii="Arial" w:hAnsi="Arial" w:cs="Arial"/>
                <w:color w:val="292829"/>
                <w:sz w:val="24"/>
                <w:szCs w:val="24"/>
                <w:lang w:eastAsia="es-CL"/>
              </w:rPr>
              <w:t>OA</w:t>
            </w:r>
            <w:r w:rsidR="00734427">
              <w:rPr>
                <w:rFonts w:ascii="Arial" w:hAnsi="Arial" w:cs="Arial"/>
                <w:color w:val="292829"/>
                <w:sz w:val="24"/>
                <w:szCs w:val="24"/>
                <w:lang w:eastAsia="es-CL"/>
              </w:rPr>
              <w:t xml:space="preserve"> 4 </w:t>
            </w:r>
            <w:r>
              <w:rPr>
                <w:rFonts w:ascii="Arial" w:hAnsi="Arial" w:cs="Arial"/>
                <w:color w:val="292829"/>
                <w:sz w:val="24"/>
                <w:szCs w:val="24"/>
                <w:lang w:eastAsia="es-CL"/>
              </w:rPr>
              <w:t xml:space="preserve">currículo priorizado </w:t>
            </w:r>
          </w:p>
        </w:tc>
      </w:tr>
    </w:tbl>
    <w:p w:rsidR="000E4E87" w:rsidRDefault="00682F8A" w:rsidP="00682F8A">
      <w:pPr>
        <w:jc w:val="center"/>
        <w:rPr>
          <w:b/>
        </w:rPr>
      </w:pPr>
      <w:r>
        <w:rPr>
          <w:b/>
        </w:rPr>
        <w:t>Guía de trabajo.</w:t>
      </w:r>
    </w:p>
    <w:p w:rsidR="00CC5D86" w:rsidRDefault="00CC5D86" w:rsidP="007B63FD">
      <w:pPr>
        <w:jc w:val="center"/>
        <w:rPr>
          <w:b/>
        </w:rPr>
      </w:pPr>
    </w:p>
    <w:p w:rsidR="00CC5D86" w:rsidRDefault="00CC5D86" w:rsidP="007B63FD">
      <w:pPr>
        <w:jc w:val="center"/>
        <w:rPr>
          <w:b/>
        </w:rPr>
      </w:pPr>
    </w:p>
    <w:p w:rsidR="000D137B" w:rsidRDefault="000D137B" w:rsidP="000D137B"/>
    <w:tbl>
      <w:tblPr>
        <w:tblStyle w:val="Tablaconcuadrcula"/>
        <w:tblpPr w:leftFromText="141" w:rightFromText="141" w:vertAnchor="page" w:horzAnchor="margin" w:tblpY="3587"/>
        <w:tblW w:w="9776" w:type="dxa"/>
        <w:tblLook w:val="04A0" w:firstRow="1" w:lastRow="0" w:firstColumn="1" w:lastColumn="0" w:noHBand="0" w:noVBand="1"/>
      </w:tblPr>
      <w:tblGrid>
        <w:gridCol w:w="5813"/>
        <w:gridCol w:w="3963"/>
      </w:tblGrid>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APRENDIZAJE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CONTENIDO</w:t>
            </w:r>
          </w:p>
        </w:tc>
      </w:tr>
      <w:tr w:rsidR="00E56439" w:rsidRPr="006B6F6C" w:rsidTr="00E56439">
        <w:tc>
          <w:tcPr>
            <w:tcW w:w="5813" w:type="dxa"/>
          </w:tcPr>
          <w:p w:rsidR="00E56439" w:rsidRPr="00702BA7" w:rsidRDefault="00321AC9" w:rsidP="00E56439">
            <w:pPr>
              <w:rPr>
                <w:rFonts w:ascii="Arial" w:hAnsi="Arial" w:cs="Arial"/>
                <w:sz w:val="24"/>
                <w:szCs w:val="24"/>
              </w:rPr>
            </w:pPr>
            <w:r w:rsidRPr="00321AC9">
              <w:rPr>
                <w:rFonts w:ascii="Arial" w:hAnsi="Arial" w:cs="Arial"/>
                <w:sz w:val="24"/>
                <w:szCs w:val="24"/>
              </w:rPr>
              <w:t>Identificar y describir las funciones de las principales estructuras del sistema reproductor humano femenino y masculino</w:t>
            </w:r>
          </w:p>
        </w:tc>
        <w:tc>
          <w:tcPr>
            <w:tcW w:w="3963" w:type="dxa"/>
          </w:tcPr>
          <w:p w:rsidR="00927761" w:rsidRPr="00E816E6" w:rsidRDefault="00927761" w:rsidP="00E56439">
            <w:pPr>
              <w:rPr>
                <w:rFonts w:ascii="Arial" w:hAnsi="Arial" w:cs="Arial"/>
                <w:sz w:val="24"/>
                <w:szCs w:val="24"/>
              </w:rPr>
            </w:pPr>
            <w:r>
              <w:rPr>
                <w:rFonts w:ascii="Arial" w:hAnsi="Arial" w:cs="Arial"/>
                <w:sz w:val="24"/>
                <w:szCs w:val="24"/>
              </w:rPr>
              <w:t xml:space="preserve"> </w:t>
            </w:r>
            <w:r w:rsidR="00C250BE">
              <w:rPr>
                <w:rFonts w:ascii="Arial" w:hAnsi="Arial" w:cs="Arial"/>
                <w:sz w:val="24"/>
                <w:szCs w:val="24"/>
              </w:rPr>
              <w:t>Sistemas reproductores femenino y masculino.</w:t>
            </w:r>
          </w:p>
        </w:tc>
      </w:tr>
      <w:tr w:rsidR="00E56439" w:rsidRPr="006B6F6C" w:rsidTr="00E56439">
        <w:tc>
          <w:tcPr>
            <w:tcW w:w="581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OBJETIVO DE LA CLASE </w:t>
            </w:r>
          </w:p>
        </w:tc>
        <w:tc>
          <w:tcPr>
            <w:tcW w:w="3963" w:type="dxa"/>
          </w:tcPr>
          <w:p w:rsidR="00E56439" w:rsidRPr="006B6F6C" w:rsidRDefault="00E56439" w:rsidP="00E56439">
            <w:pPr>
              <w:rPr>
                <w:rFonts w:ascii="Arial" w:hAnsi="Arial" w:cs="Arial"/>
                <w:sz w:val="24"/>
                <w:szCs w:val="24"/>
                <w:u w:val="single"/>
              </w:rPr>
            </w:pPr>
            <w:r w:rsidRPr="006B6F6C">
              <w:rPr>
                <w:rFonts w:ascii="Arial" w:hAnsi="Arial" w:cs="Arial"/>
                <w:sz w:val="24"/>
                <w:szCs w:val="24"/>
                <w:u w:val="single"/>
              </w:rPr>
              <w:t xml:space="preserve">HABILIDADES </w:t>
            </w:r>
          </w:p>
        </w:tc>
      </w:tr>
      <w:tr w:rsidR="00E56439" w:rsidRPr="00E816E6" w:rsidTr="00E56439">
        <w:tc>
          <w:tcPr>
            <w:tcW w:w="5813" w:type="dxa"/>
          </w:tcPr>
          <w:p w:rsidR="00E56439" w:rsidRPr="00E816E6" w:rsidRDefault="00734427" w:rsidP="00E56439">
            <w:pPr>
              <w:rPr>
                <w:rFonts w:ascii="Arial" w:hAnsi="Arial" w:cs="Arial"/>
                <w:sz w:val="24"/>
                <w:szCs w:val="24"/>
              </w:rPr>
            </w:pPr>
            <w:r w:rsidRPr="00734427">
              <w:rPr>
                <w:rFonts w:ascii="Arial" w:hAnsi="Arial" w:cs="Arial"/>
                <w:sz w:val="24"/>
                <w:szCs w:val="24"/>
              </w:rPr>
              <w:t>Identificar y describir las funciones de las principales estructuras del sistema reproductor humano femenino y masculino.</w:t>
            </w:r>
          </w:p>
        </w:tc>
        <w:tc>
          <w:tcPr>
            <w:tcW w:w="3963" w:type="dxa"/>
          </w:tcPr>
          <w:p w:rsidR="00E56439" w:rsidRDefault="009E07B0" w:rsidP="00E56439">
            <w:pPr>
              <w:pStyle w:val="Prrafodelista"/>
              <w:rPr>
                <w:rFonts w:ascii="Arial" w:hAnsi="Arial" w:cs="Arial"/>
                <w:sz w:val="24"/>
                <w:szCs w:val="24"/>
              </w:rPr>
            </w:pPr>
            <w:r>
              <w:rPr>
                <w:rFonts w:ascii="Arial" w:hAnsi="Arial" w:cs="Arial"/>
                <w:sz w:val="24"/>
                <w:szCs w:val="24"/>
              </w:rPr>
              <w:t xml:space="preserve">Identificar </w:t>
            </w:r>
          </w:p>
          <w:p w:rsidR="009E07B0" w:rsidRDefault="009E07B0" w:rsidP="00E56439">
            <w:pPr>
              <w:pStyle w:val="Prrafodelista"/>
              <w:rPr>
                <w:rFonts w:ascii="Arial" w:hAnsi="Arial" w:cs="Arial"/>
                <w:sz w:val="24"/>
                <w:szCs w:val="24"/>
              </w:rPr>
            </w:pPr>
            <w:r>
              <w:rPr>
                <w:rFonts w:ascii="Arial" w:hAnsi="Arial" w:cs="Arial"/>
                <w:sz w:val="24"/>
                <w:szCs w:val="24"/>
              </w:rPr>
              <w:t xml:space="preserve">Reflexionar </w:t>
            </w:r>
          </w:p>
          <w:p w:rsidR="009E07B0" w:rsidRDefault="009E07B0" w:rsidP="00E56439">
            <w:pPr>
              <w:pStyle w:val="Prrafodelista"/>
              <w:rPr>
                <w:rFonts w:ascii="Arial" w:hAnsi="Arial" w:cs="Arial"/>
                <w:sz w:val="24"/>
                <w:szCs w:val="24"/>
              </w:rPr>
            </w:pPr>
            <w:r>
              <w:rPr>
                <w:rFonts w:ascii="Arial" w:hAnsi="Arial" w:cs="Arial"/>
                <w:sz w:val="24"/>
                <w:szCs w:val="24"/>
              </w:rPr>
              <w:t xml:space="preserve">Rotular </w:t>
            </w:r>
          </w:p>
          <w:p w:rsidR="009E07B0" w:rsidRPr="00E816E6" w:rsidRDefault="009E07B0" w:rsidP="00E56439">
            <w:pPr>
              <w:pStyle w:val="Prrafodelista"/>
              <w:rPr>
                <w:rFonts w:ascii="Arial" w:hAnsi="Arial" w:cs="Arial"/>
                <w:sz w:val="24"/>
                <w:szCs w:val="24"/>
              </w:rPr>
            </w:pPr>
            <w:r>
              <w:rPr>
                <w:rFonts w:ascii="Arial" w:hAnsi="Arial" w:cs="Arial"/>
                <w:sz w:val="24"/>
                <w:szCs w:val="24"/>
              </w:rPr>
              <w:t xml:space="preserve">Describir </w:t>
            </w:r>
          </w:p>
        </w:tc>
      </w:tr>
      <w:tr w:rsidR="00E56439" w:rsidRPr="00E816E6" w:rsidTr="00E56439">
        <w:tc>
          <w:tcPr>
            <w:tcW w:w="9776" w:type="dxa"/>
            <w:gridSpan w:val="2"/>
          </w:tcPr>
          <w:p w:rsidR="00E56439" w:rsidRPr="00540004" w:rsidRDefault="00E56439" w:rsidP="00E56439">
            <w:pPr>
              <w:rPr>
                <w:b/>
                <w:sz w:val="18"/>
              </w:rPr>
            </w:pPr>
            <w:r w:rsidRPr="00540004">
              <w:rPr>
                <w:b/>
                <w:sz w:val="18"/>
              </w:rPr>
              <w:t xml:space="preserve">Indicaciones </w:t>
            </w:r>
          </w:p>
          <w:p w:rsidR="00E56439" w:rsidRPr="00540004" w:rsidRDefault="00E56439" w:rsidP="00E56439">
            <w:pPr>
              <w:rPr>
                <w:b/>
                <w:sz w:val="18"/>
              </w:rPr>
            </w:pPr>
            <w:r w:rsidRPr="00540004">
              <w:rPr>
                <w:b/>
                <w:sz w:val="18"/>
              </w:rPr>
              <w:t>•</w:t>
            </w:r>
            <w:r w:rsidRPr="00540004">
              <w:rPr>
                <w:b/>
                <w:sz w:val="18"/>
              </w:rPr>
              <w:tab/>
              <w:t xml:space="preserve">A continuación se presenta la guía, solucionario y tarea a trabajar durante esta semana,   no olvides que si tienes alguna dificultad para imprimir este documento, puedes resolverla en tu cuaderno con letra clara y legible y enviar las fotos a mi correo: </w:t>
            </w:r>
            <w:hyperlink r:id="rId7" w:history="1">
              <w:r w:rsidRPr="00540004">
                <w:rPr>
                  <w:rStyle w:val="Hipervnculo"/>
                  <w:b/>
                  <w:sz w:val="18"/>
                </w:rPr>
                <w:t>kelita640@hotmail.com</w:t>
              </w:r>
            </w:hyperlink>
            <w:r w:rsidRPr="00540004">
              <w:rPr>
                <w:b/>
                <w:sz w:val="18"/>
              </w:rPr>
              <w:t>, así podre retroalimentar tu trabajo.</w:t>
            </w:r>
          </w:p>
          <w:p w:rsidR="00E56439" w:rsidRPr="00540004" w:rsidRDefault="00E56439" w:rsidP="00E56439">
            <w:pPr>
              <w:rPr>
                <w:b/>
                <w:sz w:val="18"/>
              </w:rPr>
            </w:pPr>
            <w:r w:rsidRPr="00540004">
              <w:rPr>
                <w:b/>
                <w:sz w:val="18"/>
              </w:rPr>
              <w:t>•</w:t>
            </w:r>
            <w:r w:rsidRPr="00540004">
              <w:rPr>
                <w:b/>
                <w:sz w:val="18"/>
              </w:rPr>
              <w:tab/>
              <w:t>Si por algún motivo no tienes acceso a internet o no sabes enviar correos, puedes llevar el desarrollo de esta guía en los horarios de turnos éticos que se realizan en el colegio, pegadas en tu cuaderno, para que sea evaluada por la docente y retroalimentada.</w:t>
            </w:r>
          </w:p>
          <w:p w:rsidR="00E56439" w:rsidRPr="00540004" w:rsidRDefault="00E56439" w:rsidP="00E56439">
            <w:pPr>
              <w:rPr>
                <w:b/>
                <w:sz w:val="18"/>
              </w:rPr>
            </w:pPr>
            <w:r w:rsidRPr="00540004">
              <w:rPr>
                <w:b/>
                <w:sz w:val="18"/>
              </w:rPr>
              <w:t>•</w:t>
            </w:r>
            <w:r w:rsidRPr="00540004">
              <w:rPr>
                <w:b/>
                <w:sz w:val="18"/>
              </w:rPr>
              <w:tab/>
              <w:t>Recuerda además que todas las guías serán evaluadas formativamente.</w:t>
            </w:r>
          </w:p>
          <w:p w:rsidR="00E56439" w:rsidRPr="00E816E6" w:rsidRDefault="00E56439" w:rsidP="00E56439">
            <w:pPr>
              <w:pStyle w:val="Prrafodelista"/>
              <w:rPr>
                <w:rFonts w:ascii="Arial" w:hAnsi="Arial" w:cs="Arial"/>
                <w:sz w:val="24"/>
                <w:szCs w:val="24"/>
              </w:rPr>
            </w:pPr>
          </w:p>
        </w:tc>
      </w:tr>
    </w:tbl>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F65E39" w:rsidRDefault="00F65E39" w:rsidP="000D137B"/>
    <w:p w:rsidR="00CC5D86" w:rsidRDefault="00CC5D86" w:rsidP="000D137B"/>
    <w:p w:rsidR="00540004" w:rsidRDefault="00540004" w:rsidP="00540004">
      <w:pPr>
        <w:pStyle w:val="Prrafodelista"/>
      </w:pPr>
    </w:p>
    <w:p w:rsidR="008604D1" w:rsidRDefault="008604D1" w:rsidP="00540004">
      <w:pPr>
        <w:pStyle w:val="Prrafodelista"/>
      </w:pPr>
    </w:p>
    <w:p w:rsidR="008604D1" w:rsidRDefault="008604D1" w:rsidP="00540004">
      <w:pPr>
        <w:pStyle w:val="Prrafodelista"/>
      </w:pPr>
    </w:p>
    <w:p w:rsidR="008604D1" w:rsidRDefault="008604D1" w:rsidP="00540004">
      <w:pPr>
        <w:pStyle w:val="Prrafodelista"/>
      </w:pPr>
    </w:p>
    <w:p w:rsidR="008604D1" w:rsidRDefault="00C250BE" w:rsidP="00540004">
      <w:pPr>
        <w:pStyle w:val="Prrafodelista"/>
      </w:pPr>
      <w:r>
        <w:t>Para estas actividades necesitaras el libro de la asignatura en las páginas desde las 24 a la 28.</w:t>
      </w:r>
    </w:p>
    <w:p w:rsidR="00DD2483" w:rsidRDefault="00DD2483" w:rsidP="00540004">
      <w:pPr>
        <w:pStyle w:val="Prrafodelista"/>
      </w:pPr>
    </w:p>
    <w:p w:rsidR="008604D1" w:rsidRPr="00540004" w:rsidRDefault="00C250BE" w:rsidP="00540004">
      <w:pPr>
        <w:pStyle w:val="Prrafodelista"/>
      </w:pPr>
      <w:r>
        <w:rPr>
          <w:noProof/>
          <w:lang w:eastAsia="es-CL"/>
        </w:rPr>
        <w:drawing>
          <wp:anchor distT="0" distB="0" distL="114300" distR="114300" simplePos="0" relativeHeight="251659264" behindDoc="0" locked="0" layoutInCell="1" allowOverlap="1">
            <wp:simplePos x="0" y="0"/>
            <wp:positionH relativeFrom="column">
              <wp:posOffset>-129674</wp:posOffset>
            </wp:positionH>
            <wp:positionV relativeFrom="paragraph">
              <wp:posOffset>248298</wp:posOffset>
            </wp:positionV>
            <wp:extent cx="922655" cy="306070"/>
            <wp:effectExtent l="19050" t="76200" r="29845" b="7493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074284">
                      <a:off x="0" y="0"/>
                      <a:ext cx="922655" cy="306070"/>
                    </a:xfrm>
                    <a:prstGeom prst="rect">
                      <a:avLst/>
                    </a:prstGeom>
                    <a:noFill/>
                  </pic:spPr>
                </pic:pic>
              </a:graphicData>
            </a:graphic>
            <wp14:sizeRelH relativeFrom="margin">
              <wp14:pctWidth>0</wp14:pctWidth>
            </wp14:sizeRelH>
            <wp14:sizeRelV relativeFrom="margin">
              <wp14:pctHeight>0</wp14:pctHeight>
            </wp14:sizeRelV>
          </wp:anchor>
        </w:drawing>
      </w:r>
    </w:p>
    <w:p w:rsidR="0019100B" w:rsidRDefault="0019100B" w:rsidP="00E56439">
      <w:r>
        <w:t xml:space="preserve"> </w:t>
      </w:r>
      <w:r w:rsidR="00C250BE">
        <w:tab/>
      </w:r>
      <w:r w:rsidR="00C250BE">
        <w:tab/>
      </w:r>
      <w:r w:rsidR="00C250BE" w:rsidRPr="00C250BE">
        <w:t>Identifico las estructuras del sistema reproductor femenin</w:t>
      </w:r>
      <w:r w:rsidR="00C250BE">
        <w:t>o</w:t>
      </w:r>
    </w:p>
    <w:p w:rsidR="00C250BE" w:rsidRDefault="00C250BE" w:rsidP="00E56439">
      <w:r>
        <w:t xml:space="preserve">Observa el </w:t>
      </w:r>
      <w:r w:rsidRPr="00C250BE">
        <w:t xml:space="preserve">esquema del sistema reproductor femenino y escribe en tu cuaderno los órganos donde: </w:t>
      </w:r>
    </w:p>
    <w:p w:rsidR="00C250BE" w:rsidRDefault="00C250BE" w:rsidP="00E56439">
      <w:r>
        <w:tab/>
      </w:r>
      <w:r w:rsidRPr="00C250BE">
        <w:t xml:space="preserve">a. el ovocito se forma. </w:t>
      </w:r>
    </w:p>
    <w:p w:rsidR="00C250BE" w:rsidRDefault="00C250BE" w:rsidP="00E56439">
      <w:r>
        <w:tab/>
      </w:r>
      <w:r w:rsidRPr="00C250BE">
        <w:t xml:space="preserve">b. el ovocito es fecundado. </w:t>
      </w:r>
    </w:p>
    <w:p w:rsidR="00C250BE" w:rsidRDefault="00C250BE" w:rsidP="00E56439">
      <w:r>
        <w:tab/>
      </w:r>
      <w:r w:rsidRPr="00C250BE">
        <w:t>c. se implanta el embrión</w:t>
      </w:r>
    </w:p>
    <w:p w:rsidR="00C250BE" w:rsidRDefault="00C250BE" w:rsidP="0019100B">
      <w:r>
        <w:rPr>
          <w:noProof/>
          <w:lang w:eastAsia="es-CL"/>
        </w:rPr>
        <w:drawing>
          <wp:inline distT="0" distB="0" distL="0" distR="0">
            <wp:extent cx="826770" cy="2139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213995"/>
                    </a:xfrm>
                    <a:prstGeom prst="rect">
                      <a:avLst/>
                    </a:prstGeom>
                    <a:noFill/>
                    <a:ln>
                      <a:noFill/>
                    </a:ln>
                  </pic:spPr>
                </pic:pic>
              </a:graphicData>
            </a:graphic>
          </wp:inline>
        </w:drawing>
      </w:r>
      <w:r>
        <w:t xml:space="preserve">   </w:t>
      </w:r>
      <w:r w:rsidRPr="00C250BE">
        <w:t>Identifico y describo las estructuras del sistema reproductor masculin</w:t>
      </w:r>
      <w:r>
        <w:t>o</w:t>
      </w:r>
    </w:p>
    <w:p w:rsidR="009E07B0" w:rsidRDefault="00C250BE" w:rsidP="0019100B">
      <w:r w:rsidRPr="00C250BE">
        <w:t xml:space="preserve">a. Observa el esquema del sistema reproductor masculino y escribe en tu cuaderno el nombre de los órganos que recorren los espermatozoides desde que se forman hasta que son expulsados al exterior. Luego, responde en tu cuaderno: </w:t>
      </w:r>
    </w:p>
    <w:p w:rsidR="009E07B0" w:rsidRDefault="00C250BE" w:rsidP="0019100B">
      <w:r w:rsidRPr="00C250BE">
        <w:t xml:space="preserve">b. ¿Qué pasaría si los testículos se encontraran dentro de la cavidad pélvica? </w:t>
      </w:r>
    </w:p>
    <w:p w:rsidR="009E07B0" w:rsidRDefault="00C250BE" w:rsidP="0019100B">
      <w:r w:rsidRPr="00C250BE">
        <w:t xml:space="preserve">c. La ubicación de los testículos los deja expuestos a lesiones. </w:t>
      </w:r>
    </w:p>
    <w:p w:rsidR="00C250BE" w:rsidRDefault="00C250BE" w:rsidP="0019100B">
      <w:r w:rsidRPr="00C250BE">
        <w:t xml:space="preserve">¿Qué aspecto natural del cuerpo motiva el protegerlos? </w:t>
      </w:r>
    </w:p>
    <w:p w:rsidR="00C250BE" w:rsidRDefault="009E07B0" w:rsidP="0019100B">
      <w:r>
        <w:tab/>
      </w:r>
      <w:r>
        <w:tab/>
      </w:r>
    </w:p>
    <w:p w:rsidR="009E07B0" w:rsidRDefault="009E07B0" w:rsidP="0019100B"/>
    <w:p w:rsidR="009E07B0" w:rsidRDefault="009E07B0" w:rsidP="0019100B"/>
    <w:p w:rsidR="009E07B0" w:rsidRDefault="009E07B0" w:rsidP="0019100B"/>
    <w:p w:rsidR="009E07B0" w:rsidRDefault="009E07B0" w:rsidP="0019100B"/>
    <w:p w:rsidR="009E07B0" w:rsidRDefault="009E07B0" w:rsidP="0019100B"/>
    <w:p w:rsidR="009E07B0" w:rsidRDefault="009E07B0" w:rsidP="0019100B">
      <w:r>
        <w:rPr>
          <w:noProof/>
          <w:lang w:eastAsia="es-CL"/>
        </w:rPr>
        <w:lastRenderedPageBreak/>
        <w:drawing>
          <wp:anchor distT="0" distB="0" distL="114300" distR="114300" simplePos="0" relativeHeight="251663360" behindDoc="0" locked="0" layoutInCell="1" allowOverlap="1">
            <wp:simplePos x="0" y="0"/>
            <wp:positionH relativeFrom="column">
              <wp:posOffset>-31804</wp:posOffset>
            </wp:positionH>
            <wp:positionV relativeFrom="paragraph">
              <wp:posOffset>279630</wp:posOffset>
            </wp:positionV>
            <wp:extent cx="862330" cy="233045"/>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2330" cy="233045"/>
                    </a:xfrm>
                    <a:prstGeom prst="rect">
                      <a:avLst/>
                    </a:prstGeom>
                    <a:noFill/>
                    <a:ln>
                      <a:noFill/>
                    </a:ln>
                  </pic:spPr>
                </pic:pic>
              </a:graphicData>
            </a:graphic>
          </wp:anchor>
        </w:drawing>
      </w:r>
    </w:p>
    <w:p w:rsidR="009E07B0" w:rsidRDefault="009E07B0" w:rsidP="0019100B">
      <w:r>
        <w:tab/>
      </w:r>
      <w:r>
        <w:tab/>
      </w:r>
      <w:r w:rsidRPr="009E07B0">
        <w:t>Reflexiono sobre la reproducció</w:t>
      </w:r>
      <w:r>
        <w:t>n</w:t>
      </w:r>
    </w:p>
    <w:p w:rsidR="00C250BE" w:rsidRDefault="009E07B0" w:rsidP="0019100B">
      <w:r w:rsidRPr="009E07B0">
        <w:t>Responde las siguientes preguntas en tu cuaderno</w:t>
      </w:r>
    </w:p>
    <w:p w:rsidR="009E07B0" w:rsidRDefault="009E07B0" w:rsidP="009E07B0">
      <w:pPr>
        <w:pStyle w:val="Prrafodelista"/>
        <w:numPr>
          <w:ilvl w:val="0"/>
          <w:numId w:val="15"/>
        </w:numPr>
      </w:pPr>
      <w:r w:rsidRPr="009E07B0">
        <w:t>¿Qué piensas de la re</w:t>
      </w:r>
      <w:r>
        <w:t xml:space="preserve">producción en la adolescencia? </w:t>
      </w:r>
    </w:p>
    <w:p w:rsidR="009E07B0" w:rsidRDefault="009E07B0" w:rsidP="009E07B0">
      <w:pPr>
        <w:pStyle w:val="Prrafodelista"/>
        <w:numPr>
          <w:ilvl w:val="0"/>
          <w:numId w:val="15"/>
        </w:numPr>
      </w:pPr>
      <w:r w:rsidRPr="009E07B0">
        <w:t xml:space="preserve"> ¿Un adolescente está preparado física y mentalmente para iniciar su vida reproductiva? </w:t>
      </w:r>
      <w:r>
        <w:t>Justifica</w:t>
      </w:r>
      <w:r w:rsidRPr="009E07B0">
        <w:t xml:space="preserve"> tu respuesta.   </w:t>
      </w:r>
    </w:p>
    <w:p w:rsidR="009E07B0" w:rsidRDefault="009E07B0" w:rsidP="009E07B0">
      <w:pPr>
        <w:pStyle w:val="Prrafodelista"/>
        <w:numPr>
          <w:ilvl w:val="0"/>
          <w:numId w:val="15"/>
        </w:numPr>
      </w:pPr>
      <w:r w:rsidRPr="009E07B0">
        <w:t xml:space="preserve"> ¿En qué etapa puede estar preparada una persona pa</w:t>
      </w:r>
      <w:r>
        <w:t xml:space="preserve">ra su reproducción? ¿por qué?  </w:t>
      </w:r>
    </w:p>
    <w:p w:rsidR="0019100B" w:rsidRPr="009E07B0" w:rsidRDefault="009E07B0" w:rsidP="009E07B0">
      <w:pPr>
        <w:pStyle w:val="Prrafodelista"/>
        <w:numPr>
          <w:ilvl w:val="0"/>
          <w:numId w:val="15"/>
        </w:numPr>
      </w:pPr>
      <w:r w:rsidRPr="009E07B0">
        <w:t xml:space="preserve"> ¿Por qué crees que en la actualidad a diferencia de antiguas tradiciones, los adolescentes deberían iniciar más tarde su vida reproductora?</w:t>
      </w:r>
    </w:p>
    <w:p w:rsidR="00DB55C8" w:rsidRDefault="00DB55C8" w:rsidP="00E56439"/>
    <w:p w:rsidR="00DB55C8" w:rsidRDefault="009E07B0" w:rsidP="00DB55C8">
      <w:r>
        <w:rPr>
          <w:noProof/>
          <w:lang w:eastAsia="es-CL"/>
        </w:rPr>
        <w:drawing>
          <wp:anchor distT="0" distB="0" distL="114300" distR="114300" simplePos="0" relativeHeight="251664384" behindDoc="0" locked="0" layoutInCell="1" allowOverlap="1">
            <wp:simplePos x="0" y="0"/>
            <wp:positionH relativeFrom="column">
              <wp:posOffset>5107</wp:posOffset>
            </wp:positionH>
            <wp:positionV relativeFrom="paragraph">
              <wp:posOffset>64919</wp:posOffset>
            </wp:positionV>
            <wp:extent cx="828040" cy="19812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040" cy="198120"/>
                    </a:xfrm>
                    <a:prstGeom prst="rect">
                      <a:avLst/>
                    </a:prstGeom>
                    <a:noFill/>
                    <a:ln>
                      <a:noFill/>
                    </a:ln>
                  </pic:spPr>
                </pic:pic>
              </a:graphicData>
            </a:graphic>
          </wp:anchor>
        </w:drawing>
      </w:r>
    </w:p>
    <w:p w:rsidR="00DB55C8" w:rsidRDefault="009E07B0" w:rsidP="00DB55C8">
      <w:r w:rsidRPr="009E07B0">
        <w:t xml:space="preserve">A continuación, rotula las siguientes imágenes de los aparatos reproductores.   </w:t>
      </w:r>
    </w:p>
    <w:p w:rsidR="00DB55C8" w:rsidRDefault="009E07B0" w:rsidP="00DB55C8">
      <w:r>
        <w:rPr>
          <w:noProof/>
          <w:lang w:eastAsia="es-CL"/>
        </w:rPr>
        <w:drawing>
          <wp:anchor distT="0" distB="0" distL="114300" distR="114300" simplePos="0" relativeHeight="251665408" behindDoc="0" locked="0" layoutInCell="1" allowOverlap="1">
            <wp:simplePos x="0" y="0"/>
            <wp:positionH relativeFrom="column">
              <wp:posOffset>758758</wp:posOffset>
            </wp:positionH>
            <wp:positionV relativeFrom="paragraph">
              <wp:posOffset>90048</wp:posOffset>
            </wp:positionV>
            <wp:extent cx="4620895" cy="5593715"/>
            <wp:effectExtent l="0" t="0" r="825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0895" cy="5593715"/>
                    </a:xfrm>
                    <a:prstGeom prst="rect">
                      <a:avLst/>
                    </a:prstGeom>
                    <a:noFill/>
                    <a:ln>
                      <a:noFill/>
                    </a:ln>
                  </pic:spPr>
                </pic:pic>
              </a:graphicData>
            </a:graphic>
          </wp:anchor>
        </w:drawing>
      </w:r>
    </w:p>
    <w:p w:rsidR="00DB55C8" w:rsidRDefault="00DB55C8" w:rsidP="00DB55C8"/>
    <w:p w:rsidR="00124BAD" w:rsidRDefault="00124BAD" w:rsidP="00DB55C8"/>
    <w:p w:rsidR="00124BAD" w:rsidRDefault="00124BAD" w:rsidP="00DB55C8"/>
    <w:p w:rsidR="00124BAD" w:rsidRDefault="00124BAD" w:rsidP="00DB55C8"/>
    <w:p w:rsidR="00124BAD" w:rsidRDefault="00124BAD" w:rsidP="00DB55C8"/>
    <w:p w:rsidR="00124BAD" w:rsidRDefault="00124BAD"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r>
        <w:rPr>
          <w:noProof/>
          <w:lang w:eastAsia="es-CL"/>
        </w:rPr>
        <w:lastRenderedPageBreak/>
        <w:drawing>
          <wp:anchor distT="0" distB="0" distL="114300" distR="114300" simplePos="0" relativeHeight="251666432" behindDoc="0" locked="0" layoutInCell="1" allowOverlap="1">
            <wp:simplePos x="0" y="0"/>
            <wp:positionH relativeFrom="column">
              <wp:posOffset>379378</wp:posOffset>
            </wp:positionH>
            <wp:positionV relativeFrom="paragraph">
              <wp:posOffset>112017</wp:posOffset>
            </wp:positionV>
            <wp:extent cx="5690870" cy="4853940"/>
            <wp:effectExtent l="0" t="0" r="508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0870" cy="4853940"/>
                    </a:xfrm>
                    <a:prstGeom prst="rect">
                      <a:avLst/>
                    </a:prstGeom>
                    <a:noFill/>
                    <a:ln>
                      <a:noFill/>
                    </a:ln>
                  </pic:spPr>
                </pic:pic>
              </a:graphicData>
            </a:graphic>
          </wp:anchor>
        </w:drawing>
      </w:r>
    </w:p>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9E07B0" w:rsidRDefault="009E07B0" w:rsidP="00DB55C8"/>
    <w:p w:rsidR="00124BAD" w:rsidRPr="00DB55C8" w:rsidRDefault="00124BAD" w:rsidP="00DB55C8"/>
    <w:p w:rsidR="008001A9" w:rsidRDefault="0029668F" w:rsidP="00540004">
      <w:pPr>
        <w:jc w:val="both"/>
      </w:pPr>
      <w:r>
        <w:rPr>
          <w:noProof/>
          <w:lang w:eastAsia="es-CL"/>
        </w:rPr>
        <w:drawing>
          <wp:anchor distT="0" distB="0" distL="114300" distR="114300" simplePos="0" relativeHeight="251667456" behindDoc="0" locked="0" layoutInCell="1" allowOverlap="1">
            <wp:simplePos x="0" y="0"/>
            <wp:positionH relativeFrom="column">
              <wp:posOffset>-446</wp:posOffset>
            </wp:positionH>
            <wp:positionV relativeFrom="paragraph">
              <wp:posOffset>436136</wp:posOffset>
            </wp:positionV>
            <wp:extent cx="6128385" cy="4144010"/>
            <wp:effectExtent l="0" t="0" r="5715"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8385" cy="4144010"/>
                    </a:xfrm>
                    <a:prstGeom prst="rect">
                      <a:avLst/>
                    </a:prstGeom>
                    <a:noFill/>
                    <a:ln>
                      <a:noFill/>
                    </a:ln>
                  </pic:spPr>
                </pic:pic>
              </a:graphicData>
            </a:graphic>
          </wp:anchor>
        </w:drawing>
      </w:r>
      <w:r>
        <w:rPr>
          <w:noProof/>
          <w:lang w:eastAsia="es-CL"/>
        </w:rPr>
        <w:drawing>
          <wp:inline distT="0" distB="0" distL="0" distR="0">
            <wp:extent cx="1964690" cy="3695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4690" cy="369570"/>
                    </a:xfrm>
                    <a:prstGeom prst="rect">
                      <a:avLst/>
                    </a:prstGeom>
                    <a:noFill/>
                    <a:ln>
                      <a:noFill/>
                    </a:ln>
                  </pic:spPr>
                </pic:pic>
              </a:graphicData>
            </a:graphic>
          </wp:inline>
        </w:drawing>
      </w:r>
    </w:p>
    <w:p w:rsidR="0029668F" w:rsidRDefault="0029668F" w:rsidP="00540004">
      <w:pPr>
        <w:jc w:val="both"/>
      </w:pPr>
    </w:p>
    <w:p w:rsidR="0029668F" w:rsidRDefault="0029668F" w:rsidP="00540004">
      <w:pPr>
        <w:jc w:val="both"/>
      </w:pPr>
    </w:p>
    <w:p w:rsidR="0029668F" w:rsidRDefault="0029668F" w:rsidP="00540004">
      <w:pPr>
        <w:jc w:val="both"/>
      </w:pPr>
    </w:p>
    <w:p w:rsidR="0029668F" w:rsidRDefault="0029668F" w:rsidP="00540004">
      <w:pPr>
        <w:jc w:val="both"/>
      </w:pPr>
    </w:p>
    <w:p w:rsidR="0029668F" w:rsidRDefault="0029668F" w:rsidP="00540004">
      <w:pPr>
        <w:jc w:val="both"/>
      </w:pPr>
    </w:p>
    <w:p w:rsidR="0029668F" w:rsidRDefault="0029668F" w:rsidP="00540004">
      <w:pPr>
        <w:jc w:val="both"/>
      </w:pPr>
    </w:p>
    <w:p w:rsidR="0029668F" w:rsidRDefault="0029668F" w:rsidP="00540004">
      <w:pPr>
        <w:jc w:val="both"/>
      </w:pPr>
    </w:p>
    <w:p w:rsidR="0029668F" w:rsidRDefault="0029668F" w:rsidP="00540004">
      <w:pPr>
        <w:jc w:val="both"/>
      </w:pPr>
    </w:p>
    <w:p w:rsidR="0029668F" w:rsidRDefault="0029668F" w:rsidP="00540004">
      <w:pPr>
        <w:jc w:val="both"/>
      </w:pPr>
    </w:p>
    <w:p w:rsidR="0029668F" w:rsidRDefault="0029668F" w:rsidP="00540004">
      <w:pPr>
        <w:jc w:val="both"/>
      </w:pPr>
    </w:p>
    <w:p w:rsidR="0029668F" w:rsidRDefault="0029668F" w:rsidP="00540004">
      <w:pPr>
        <w:jc w:val="both"/>
      </w:pPr>
    </w:p>
    <w:p w:rsidR="0029668F" w:rsidRDefault="0029668F" w:rsidP="00540004">
      <w:pPr>
        <w:jc w:val="both"/>
      </w:pPr>
    </w:p>
    <w:p w:rsidR="0029668F" w:rsidRDefault="0029668F" w:rsidP="00540004">
      <w:pPr>
        <w:jc w:val="both"/>
      </w:pPr>
    </w:p>
    <w:p w:rsidR="0029668F" w:rsidRDefault="0029668F" w:rsidP="00540004">
      <w:pPr>
        <w:jc w:val="both"/>
      </w:pPr>
    </w:p>
    <w:p w:rsidR="0029668F" w:rsidRDefault="0029668F" w:rsidP="00540004">
      <w:pPr>
        <w:jc w:val="both"/>
      </w:pPr>
      <w:bookmarkStart w:id="0" w:name="_GoBack"/>
      <w:bookmarkEnd w:id="0"/>
    </w:p>
    <w:p w:rsidR="00540004" w:rsidRDefault="00540004" w:rsidP="00540004">
      <w:pPr>
        <w:jc w:val="both"/>
      </w:pPr>
      <w:r>
        <w:lastRenderedPageBreak/>
        <w:t>SOLUCIONARIO:</w:t>
      </w:r>
    </w:p>
    <w:tbl>
      <w:tblPr>
        <w:tblStyle w:val="Tablaconcuadrcula"/>
        <w:tblpPr w:leftFromText="141" w:rightFromText="141" w:vertAnchor="text" w:horzAnchor="margin" w:tblpXSpec="center" w:tblpY="116"/>
        <w:tblW w:w="0" w:type="auto"/>
        <w:tblLook w:val="04A0" w:firstRow="1" w:lastRow="0" w:firstColumn="1" w:lastColumn="0" w:noHBand="0" w:noVBand="1"/>
      </w:tblPr>
      <w:tblGrid>
        <w:gridCol w:w="1047"/>
        <w:gridCol w:w="7781"/>
      </w:tblGrid>
      <w:tr w:rsidR="00540004" w:rsidTr="0098768A">
        <w:tc>
          <w:tcPr>
            <w:tcW w:w="1047" w:type="dxa"/>
          </w:tcPr>
          <w:p w:rsidR="00540004" w:rsidRDefault="00540004" w:rsidP="0098768A">
            <w:r>
              <w:t xml:space="preserve">Pregunta </w:t>
            </w:r>
          </w:p>
        </w:tc>
        <w:tc>
          <w:tcPr>
            <w:tcW w:w="7781" w:type="dxa"/>
          </w:tcPr>
          <w:p w:rsidR="00540004" w:rsidRDefault="00540004" w:rsidP="0098768A">
            <w:r>
              <w:t>Respuestas esperadas.</w:t>
            </w:r>
          </w:p>
        </w:tc>
      </w:tr>
      <w:tr w:rsidR="00540004" w:rsidTr="0098768A">
        <w:tc>
          <w:tcPr>
            <w:tcW w:w="1047" w:type="dxa"/>
            <w:vMerge w:val="restart"/>
          </w:tcPr>
          <w:p w:rsidR="00540004" w:rsidRDefault="0029668F" w:rsidP="0098768A">
            <w:pPr>
              <w:jc w:val="center"/>
            </w:pPr>
            <w:r>
              <w:t>Actividad 1</w:t>
            </w: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r>
              <w:t>Actividad 2</w:t>
            </w: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r>
              <w:t>Actividad 3</w:t>
            </w: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p>
          <w:p w:rsidR="0029668F" w:rsidRDefault="0029668F" w:rsidP="0098768A">
            <w:pPr>
              <w:jc w:val="center"/>
            </w:pPr>
          </w:p>
        </w:tc>
        <w:tc>
          <w:tcPr>
            <w:tcW w:w="7781" w:type="dxa"/>
          </w:tcPr>
          <w:p w:rsidR="00C250BE" w:rsidRDefault="00C250BE" w:rsidP="00C250BE">
            <w:pPr>
              <w:pStyle w:val="Prrafodelista"/>
              <w:numPr>
                <w:ilvl w:val="0"/>
                <w:numId w:val="13"/>
              </w:numPr>
            </w:pPr>
            <w:r>
              <w:t xml:space="preserve">Se forma en los ovarios. </w:t>
            </w:r>
          </w:p>
          <w:p w:rsidR="00C250BE" w:rsidRDefault="00C250BE" w:rsidP="00C250BE">
            <w:pPr>
              <w:pStyle w:val="Prrafodelista"/>
              <w:numPr>
                <w:ilvl w:val="0"/>
                <w:numId w:val="13"/>
              </w:numPr>
            </w:pPr>
            <w:r w:rsidRPr="00C250BE">
              <w:t>Se fecunda</w:t>
            </w:r>
            <w:r>
              <w:t xml:space="preserve"> en las trompas de Falopio. </w:t>
            </w:r>
          </w:p>
          <w:p w:rsidR="00540004" w:rsidRPr="001548D4" w:rsidRDefault="00C250BE" w:rsidP="00C250BE">
            <w:pPr>
              <w:pStyle w:val="Prrafodelista"/>
              <w:numPr>
                <w:ilvl w:val="0"/>
                <w:numId w:val="13"/>
              </w:numPr>
            </w:pPr>
            <w:r w:rsidRPr="00C250BE">
              <w:t>Se implanta en el endometrio del útero.</w:t>
            </w:r>
          </w:p>
        </w:tc>
      </w:tr>
      <w:tr w:rsidR="00540004" w:rsidTr="0098768A">
        <w:tc>
          <w:tcPr>
            <w:tcW w:w="1047" w:type="dxa"/>
            <w:vMerge/>
          </w:tcPr>
          <w:p w:rsidR="00540004" w:rsidRDefault="00540004" w:rsidP="0098768A">
            <w:pPr>
              <w:jc w:val="center"/>
            </w:pPr>
          </w:p>
        </w:tc>
        <w:tc>
          <w:tcPr>
            <w:tcW w:w="7781" w:type="dxa"/>
          </w:tcPr>
          <w:p w:rsidR="009E07B0" w:rsidRDefault="009E07B0" w:rsidP="009E07B0">
            <w:pPr>
              <w:pStyle w:val="Prrafodelista"/>
              <w:numPr>
                <w:ilvl w:val="0"/>
                <w:numId w:val="14"/>
              </w:numPr>
            </w:pPr>
            <w:r w:rsidRPr="009E07B0">
              <w:t>Testículos ­ Epidídimo ­ Conductos deferentes ­ Vesículas se</w:t>
            </w:r>
            <w:r>
              <w:t>minales ­</w:t>
            </w:r>
            <w:r>
              <w:separator/>
              <w:t xml:space="preserve"> Próstata ­ Uretra</w:t>
            </w:r>
          </w:p>
          <w:p w:rsidR="009E07B0" w:rsidRDefault="009E07B0" w:rsidP="009E07B0">
            <w:pPr>
              <w:pStyle w:val="Prrafodelista"/>
              <w:numPr>
                <w:ilvl w:val="0"/>
                <w:numId w:val="14"/>
              </w:numPr>
            </w:pPr>
            <w:r w:rsidRPr="009E07B0">
              <w:t xml:space="preserve">Los gametos masculinos para desarrollarse necesitan de temperaturas más bajas, entre 1 y 4 °C menos que la del resto del cuerpo, es decir 33 a 36 °C.  Si los testículos se encontraran en la cavidad torácica, su temperatura sería la misma de la temperatura corporal (37 </w:t>
            </w:r>
            <w:proofErr w:type="spellStart"/>
            <w:r w:rsidRPr="009E07B0">
              <w:t>ºC</w:t>
            </w:r>
            <w:proofErr w:type="spellEnd"/>
            <w:r w:rsidRPr="009E07B0">
              <w:t>), lo que alteraría el normal desarrollo de los espermatozoides. (Nota: agregue que por esta razón es importante controlar la fiebre en los varones y mantener esa</w:t>
            </w:r>
            <w:r>
              <w:t xml:space="preserve"> zona a menor temperatura). </w:t>
            </w:r>
          </w:p>
          <w:p w:rsidR="00540004" w:rsidRPr="001548D4" w:rsidRDefault="009E07B0" w:rsidP="009E07B0">
            <w:pPr>
              <w:pStyle w:val="Prrafodelista"/>
              <w:numPr>
                <w:ilvl w:val="0"/>
                <w:numId w:val="14"/>
              </w:numPr>
            </w:pPr>
            <w:r>
              <w:t xml:space="preserve">Se espera que los y las estudiantes </w:t>
            </w:r>
            <w:r w:rsidRPr="009E07B0">
              <w:t xml:space="preserve"> comenten algunos movimientos aprendidos, como el taparse la zona genital cuando sienten alguna amenaza de golpe.</w:t>
            </w:r>
          </w:p>
        </w:tc>
      </w:tr>
      <w:tr w:rsidR="00540004" w:rsidTr="0098768A">
        <w:tc>
          <w:tcPr>
            <w:tcW w:w="1047" w:type="dxa"/>
            <w:vMerge/>
          </w:tcPr>
          <w:p w:rsidR="00540004" w:rsidRDefault="00540004" w:rsidP="0098768A">
            <w:pPr>
              <w:jc w:val="center"/>
            </w:pPr>
          </w:p>
        </w:tc>
        <w:tc>
          <w:tcPr>
            <w:tcW w:w="7781" w:type="dxa"/>
          </w:tcPr>
          <w:p w:rsidR="0029668F" w:rsidRDefault="009E07B0" w:rsidP="0029668F">
            <w:r w:rsidRPr="009E07B0">
              <w:t>Las respuestas a esta actividad son personales, pero se espera que consideren aspectos como los siguientes</w:t>
            </w:r>
          </w:p>
          <w:p w:rsidR="0029668F" w:rsidRDefault="009E07B0" w:rsidP="0029668F">
            <w:r w:rsidRPr="009E07B0">
              <w:t>-  Al considerar solamente el aspecto biológico, las posibilidades reproductivas se presentan una vez gatillada la maduración en la pubertad, pues el cuerpo está preparado con la primera menstruación en las mujeres y la eyaculación en los hombres. Sin embargo, la reproducción se inicia a edades variadas, según aspectos sociales, psicológicos y culturales.</w:t>
            </w:r>
          </w:p>
          <w:p w:rsidR="00540004" w:rsidRPr="00EF03C6" w:rsidRDefault="009E07B0" w:rsidP="0029668F">
            <w:r w:rsidRPr="009E07B0">
              <w:t xml:space="preserve"> -  En el contexto de nuestra sociedad, perteneciente a una cultura occidental, se priorizan aspectos de la madurez y el desarrollo de intereses antes que la reproducción. Sin embargo, la reproducción se inicia de acuerdo con cada cultura, diferenciándose la occidental, por ejemplo, de la japonesa, la árabe y la de los gitanos.</w:t>
            </w:r>
          </w:p>
        </w:tc>
      </w:tr>
      <w:tr w:rsidR="0029668F" w:rsidTr="0098768A">
        <w:tc>
          <w:tcPr>
            <w:tcW w:w="1047" w:type="dxa"/>
          </w:tcPr>
          <w:p w:rsidR="0029668F" w:rsidRDefault="0029668F" w:rsidP="0098768A">
            <w:pPr>
              <w:jc w:val="center"/>
            </w:pPr>
            <w:r>
              <w:t>Actividad 4</w:t>
            </w:r>
          </w:p>
        </w:tc>
        <w:tc>
          <w:tcPr>
            <w:tcW w:w="7781" w:type="dxa"/>
          </w:tcPr>
          <w:p w:rsidR="0029668F" w:rsidRDefault="0029668F" w:rsidP="0029668F">
            <w:r w:rsidRPr="0029668F">
              <w:t xml:space="preserve">Las imágenes deben ser rotuladas con los siguientes nombres, desde arriba, siguiendo el sentido de las manecillas del reloj: </w:t>
            </w:r>
          </w:p>
          <w:p w:rsidR="0029668F" w:rsidRDefault="0029668F" w:rsidP="0029668F">
            <w:r w:rsidRPr="0029668F">
              <w:t xml:space="preserve">-  Sistema reproductor femenino: oviducto o trompa de Falopio, ovario, vagina, labios mayores, vejiga, útero. </w:t>
            </w:r>
          </w:p>
          <w:p w:rsidR="0029668F" w:rsidRPr="009E07B0" w:rsidRDefault="0029668F" w:rsidP="0029668F">
            <w:r w:rsidRPr="0029668F">
              <w:t>-  Sistema reproductor masculino: vejiga, vesícula seminal, próstata, conducto deferente, epidídimo, testículo, uretra, pene.</w:t>
            </w:r>
          </w:p>
        </w:tc>
      </w:tr>
    </w:tbl>
    <w:p w:rsidR="00DB55C8" w:rsidRDefault="00DB55C8" w:rsidP="00762D49">
      <w:pPr>
        <w:rPr>
          <w:b/>
        </w:rPr>
      </w:pPr>
    </w:p>
    <w:sectPr w:rsidR="00DB55C8" w:rsidSect="00DB55C8">
      <w:headerReference w:type="default" r:id="rId16"/>
      <w:footerReference w:type="default" r:id="rId17"/>
      <w:pgSz w:w="12240" w:h="20160" w:code="5"/>
      <w:pgMar w:top="1417"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C33" w:rsidRDefault="00821C33" w:rsidP="007B63FD">
      <w:pPr>
        <w:spacing w:after="0" w:line="240" w:lineRule="auto"/>
      </w:pPr>
      <w:r>
        <w:separator/>
      </w:r>
    </w:p>
  </w:endnote>
  <w:endnote w:type="continuationSeparator" w:id="0">
    <w:p w:rsidR="00821C33" w:rsidRDefault="00821C33" w:rsidP="007B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Escuela Patricio Mekis</w:t>
    </w:r>
  </w:p>
  <w:p w:rsidR="0098768A" w:rsidRPr="007B63FD" w:rsidRDefault="0098768A" w:rsidP="007B63FD">
    <w:pPr>
      <w:spacing w:after="0" w:line="252" w:lineRule="auto"/>
      <w:jc w:val="center"/>
      <w:rPr>
        <w:rFonts w:ascii="Calibri" w:eastAsia="Calibri" w:hAnsi="Calibri" w:cs="Calibri"/>
        <w:lang w:eastAsia="es-CL"/>
      </w:rPr>
    </w:pPr>
    <w:r w:rsidRPr="007B63FD">
      <w:rPr>
        <w:rFonts w:ascii="Calibri" w:eastAsia="Calibri" w:hAnsi="Calibri" w:cs="Calibri"/>
        <w:lang w:eastAsia="es-CL"/>
      </w:rPr>
      <w:t xml:space="preserve">    Mateo de Toro y Zambrano 330, M. Rodríguez Fono: 722261343</w:t>
    </w:r>
  </w:p>
  <w:p w:rsidR="0098768A" w:rsidRPr="007B63FD" w:rsidRDefault="0098768A" w:rsidP="007B63FD">
    <w:pPr>
      <w:tabs>
        <w:tab w:val="center" w:pos="4419"/>
        <w:tab w:val="right" w:pos="8838"/>
      </w:tabs>
      <w:spacing w:after="0" w:line="252" w:lineRule="auto"/>
      <w:jc w:val="center"/>
      <w:rPr>
        <w:rFonts w:ascii="Calibri" w:eastAsia="Times New Roman" w:hAnsi="Calibri" w:cs="Calibri"/>
        <w:color w:val="0000FF"/>
        <w:u w:val="single"/>
      </w:rPr>
    </w:pPr>
    <w:r w:rsidRPr="007B63FD">
      <w:rPr>
        <w:rFonts w:ascii="Calibri" w:eastAsia="Times New Roman" w:hAnsi="Calibri" w:cs="Calibri"/>
      </w:rPr>
      <w:t xml:space="preserve">      </w:t>
    </w:r>
    <w:r w:rsidRPr="007B63FD">
      <w:rPr>
        <w:rFonts w:ascii="Calibri" w:eastAsia="Times New Roman" w:hAnsi="Calibri" w:cs="Calibri"/>
        <w:u w:val="single"/>
      </w:rPr>
      <w:t xml:space="preserve">e-mail: </w:t>
    </w:r>
    <w:r w:rsidRPr="007B63FD">
      <w:rPr>
        <w:rFonts w:ascii="Calibri" w:eastAsia="Times New Roman" w:hAnsi="Calibri" w:cs="Calibri"/>
      </w:rPr>
      <w:t>patricio.mekis@cormun.cl</w:t>
    </w:r>
  </w:p>
  <w:p w:rsidR="0098768A" w:rsidRPr="007B63FD" w:rsidRDefault="0098768A" w:rsidP="007B63FD">
    <w:pPr>
      <w:tabs>
        <w:tab w:val="center" w:pos="4419"/>
        <w:tab w:val="right" w:pos="8838"/>
      </w:tabs>
      <w:spacing w:after="0" w:line="252" w:lineRule="auto"/>
      <w:jc w:val="center"/>
      <w:rPr>
        <w:rFonts w:ascii="Calibri" w:eastAsia="Times New Roman" w:hAnsi="Calibri" w:cs="Times New Roman"/>
      </w:rPr>
    </w:pPr>
    <w:r w:rsidRPr="007B63FD">
      <w:rPr>
        <w:rFonts w:ascii="Calibri" w:eastAsia="Times New Roman" w:hAnsi="Calibri" w:cs="Calibri"/>
      </w:rPr>
      <w:t xml:space="preserve">       Rancagua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C33" w:rsidRDefault="00821C33" w:rsidP="007B63FD">
      <w:pPr>
        <w:spacing w:after="0" w:line="240" w:lineRule="auto"/>
      </w:pPr>
      <w:r>
        <w:separator/>
      </w:r>
    </w:p>
  </w:footnote>
  <w:footnote w:type="continuationSeparator" w:id="0">
    <w:p w:rsidR="00821C33" w:rsidRDefault="00821C33" w:rsidP="007B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68A" w:rsidRDefault="0098768A">
    <w:pPr>
      <w:pStyle w:val="Encabezado"/>
    </w:pPr>
    <w:r w:rsidRPr="007B63FD">
      <w:rPr>
        <w:noProof/>
        <w:lang w:eastAsia="es-CL"/>
      </w:rPr>
      <w:drawing>
        <wp:anchor distT="0" distB="0" distL="114300" distR="114300" simplePos="0" relativeHeight="251660288" behindDoc="0" locked="0" layoutInCell="1" allowOverlap="1" wp14:anchorId="7CCE0561" wp14:editId="06B14251">
          <wp:simplePos x="0" y="0"/>
          <wp:positionH relativeFrom="column">
            <wp:posOffset>5081905</wp:posOffset>
          </wp:positionH>
          <wp:positionV relativeFrom="paragraph">
            <wp:posOffset>-325755</wp:posOffset>
          </wp:positionV>
          <wp:extent cx="802640" cy="885825"/>
          <wp:effectExtent l="0" t="0" r="0" b="0"/>
          <wp:wrapNone/>
          <wp:docPr id="33" name="Imagen 33" descr="Resultado de imagen para LOGO INSIGNIA COLEGIO PATRICIO MEKIS RANCAGUA"/>
          <wp:cNvGraphicFramePr/>
          <a:graphic xmlns:a="http://schemas.openxmlformats.org/drawingml/2006/main">
            <a:graphicData uri="http://schemas.openxmlformats.org/drawingml/2006/picture">
              <pic:pic xmlns:pic="http://schemas.openxmlformats.org/drawingml/2006/picture">
                <pic:nvPicPr>
                  <pic:cNvPr id="2" name="Imagen 2" descr="Resultado de imagen para LOGO INSIGNIA COLEGIO PATRICIO MEKIS RANCAGU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640" cy="885825"/>
                  </a:xfrm>
                  <a:prstGeom prst="rect">
                    <a:avLst/>
                  </a:prstGeom>
                  <a:noFill/>
                  <a:ln>
                    <a:noFill/>
                  </a:ln>
                </pic:spPr>
              </pic:pic>
            </a:graphicData>
          </a:graphic>
        </wp:anchor>
      </w:drawing>
    </w:r>
    <w:r w:rsidRPr="007B63FD">
      <w:rPr>
        <w:noProof/>
        <w:lang w:eastAsia="es-CL"/>
      </w:rPr>
      <w:drawing>
        <wp:anchor distT="0" distB="0" distL="114300" distR="114300" simplePos="0" relativeHeight="251659264" behindDoc="0" locked="0" layoutInCell="1" allowOverlap="1" wp14:anchorId="5949DC70" wp14:editId="019AABAE">
          <wp:simplePos x="0" y="0"/>
          <wp:positionH relativeFrom="column">
            <wp:posOffset>-558800</wp:posOffset>
          </wp:positionH>
          <wp:positionV relativeFrom="paragraph">
            <wp:posOffset>-201930</wp:posOffset>
          </wp:positionV>
          <wp:extent cx="1365250" cy="685165"/>
          <wp:effectExtent l="0" t="0" r="6350" b="635"/>
          <wp:wrapNone/>
          <wp:docPr id="34" name="Imagen 3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5250" cy="6851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5B8"/>
    <w:multiLevelType w:val="hybridMultilevel"/>
    <w:tmpl w:val="BE36C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940AEB"/>
    <w:multiLevelType w:val="hybridMultilevel"/>
    <w:tmpl w:val="0E8C96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B35B7C"/>
    <w:multiLevelType w:val="hybridMultilevel"/>
    <w:tmpl w:val="0F58262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BB52F3"/>
    <w:multiLevelType w:val="hybridMultilevel"/>
    <w:tmpl w:val="817881CC"/>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2205D34"/>
    <w:multiLevelType w:val="hybridMultilevel"/>
    <w:tmpl w:val="0B8EAF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F481E6C"/>
    <w:multiLevelType w:val="hybridMultilevel"/>
    <w:tmpl w:val="3DDC8674"/>
    <w:lvl w:ilvl="0" w:tplc="88300DF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30E46577"/>
    <w:multiLevelType w:val="hybridMultilevel"/>
    <w:tmpl w:val="AC6653E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9D1561F"/>
    <w:multiLevelType w:val="hybridMultilevel"/>
    <w:tmpl w:val="F0B25D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6815DA"/>
    <w:multiLevelType w:val="hybridMultilevel"/>
    <w:tmpl w:val="DE88B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9F1CF2"/>
    <w:multiLevelType w:val="hybridMultilevel"/>
    <w:tmpl w:val="ED1E29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70C76EA"/>
    <w:multiLevelType w:val="hybridMultilevel"/>
    <w:tmpl w:val="03C850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E841BD0"/>
    <w:multiLevelType w:val="hybridMultilevel"/>
    <w:tmpl w:val="7FF2ECEE"/>
    <w:lvl w:ilvl="0" w:tplc="A5ECC94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776B1594"/>
    <w:multiLevelType w:val="hybridMultilevel"/>
    <w:tmpl w:val="B43CDBA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90C07A0"/>
    <w:multiLevelType w:val="hybridMultilevel"/>
    <w:tmpl w:val="0400F2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ED341EA"/>
    <w:multiLevelType w:val="hybridMultilevel"/>
    <w:tmpl w:val="A5B69FD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8"/>
  </w:num>
  <w:num w:numId="5">
    <w:abstractNumId w:val="4"/>
  </w:num>
  <w:num w:numId="6">
    <w:abstractNumId w:val="13"/>
  </w:num>
  <w:num w:numId="7">
    <w:abstractNumId w:val="5"/>
  </w:num>
  <w:num w:numId="8">
    <w:abstractNumId w:val="10"/>
  </w:num>
  <w:num w:numId="9">
    <w:abstractNumId w:val="7"/>
  </w:num>
  <w:num w:numId="10">
    <w:abstractNumId w:val="0"/>
  </w:num>
  <w:num w:numId="11">
    <w:abstractNumId w:val="1"/>
  </w:num>
  <w:num w:numId="12">
    <w:abstractNumId w:val="11"/>
  </w:num>
  <w:num w:numId="13">
    <w:abstractNumId w:val="14"/>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3FD"/>
    <w:rsid w:val="000006D1"/>
    <w:rsid w:val="00016EA1"/>
    <w:rsid w:val="00037AAE"/>
    <w:rsid w:val="00067AD5"/>
    <w:rsid w:val="00070768"/>
    <w:rsid w:val="00094C59"/>
    <w:rsid w:val="000C074B"/>
    <w:rsid w:val="000D137B"/>
    <w:rsid w:val="000E4E87"/>
    <w:rsid w:val="000F6E8D"/>
    <w:rsid w:val="00106FE3"/>
    <w:rsid w:val="00124BAD"/>
    <w:rsid w:val="0017175F"/>
    <w:rsid w:val="0019100B"/>
    <w:rsid w:val="001A795D"/>
    <w:rsid w:val="001D5E19"/>
    <w:rsid w:val="001D661B"/>
    <w:rsid w:val="001F293E"/>
    <w:rsid w:val="00204B1F"/>
    <w:rsid w:val="002101EF"/>
    <w:rsid w:val="00262501"/>
    <w:rsid w:val="002721F0"/>
    <w:rsid w:val="0029668F"/>
    <w:rsid w:val="002C0126"/>
    <w:rsid w:val="002C19CB"/>
    <w:rsid w:val="002C1CF8"/>
    <w:rsid w:val="002D4796"/>
    <w:rsid w:val="002E10D4"/>
    <w:rsid w:val="002F2E86"/>
    <w:rsid w:val="00321AC9"/>
    <w:rsid w:val="003260BF"/>
    <w:rsid w:val="00352A1D"/>
    <w:rsid w:val="003738AB"/>
    <w:rsid w:val="00490E94"/>
    <w:rsid w:val="00540004"/>
    <w:rsid w:val="00562BF5"/>
    <w:rsid w:val="00622CD3"/>
    <w:rsid w:val="00642A8C"/>
    <w:rsid w:val="006530B5"/>
    <w:rsid w:val="00682F8A"/>
    <w:rsid w:val="00684469"/>
    <w:rsid w:val="00702BA7"/>
    <w:rsid w:val="00734427"/>
    <w:rsid w:val="00762D49"/>
    <w:rsid w:val="007B23F4"/>
    <w:rsid w:val="007B63FD"/>
    <w:rsid w:val="008001A9"/>
    <w:rsid w:val="00805708"/>
    <w:rsid w:val="00821C33"/>
    <w:rsid w:val="00855B18"/>
    <w:rsid w:val="008604D1"/>
    <w:rsid w:val="0086098E"/>
    <w:rsid w:val="0086135B"/>
    <w:rsid w:val="008B5961"/>
    <w:rsid w:val="008D529C"/>
    <w:rsid w:val="008D7A96"/>
    <w:rsid w:val="0091592D"/>
    <w:rsid w:val="00927761"/>
    <w:rsid w:val="00930B83"/>
    <w:rsid w:val="00942E1B"/>
    <w:rsid w:val="0098768A"/>
    <w:rsid w:val="009900FD"/>
    <w:rsid w:val="009A2ACD"/>
    <w:rsid w:val="009C7C16"/>
    <w:rsid w:val="009E07B0"/>
    <w:rsid w:val="00A15B5C"/>
    <w:rsid w:val="00AA3DC8"/>
    <w:rsid w:val="00AB2B02"/>
    <w:rsid w:val="00AD10A4"/>
    <w:rsid w:val="00B25D7A"/>
    <w:rsid w:val="00B310CE"/>
    <w:rsid w:val="00C250BE"/>
    <w:rsid w:val="00C55668"/>
    <w:rsid w:val="00C83D1D"/>
    <w:rsid w:val="00CB3154"/>
    <w:rsid w:val="00CB3ADC"/>
    <w:rsid w:val="00CB5805"/>
    <w:rsid w:val="00CB7205"/>
    <w:rsid w:val="00CC5D86"/>
    <w:rsid w:val="00D5295A"/>
    <w:rsid w:val="00D94A2A"/>
    <w:rsid w:val="00DB55C8"/>
    <w:rsid w:val="00DD2483"/>
    <w:rsid w:val="00DF34FC"/>
    <w:rsid w:val="00E56439"/>
    <w:rsid w:val="00E77B57"/>
    <w:rsid w:val="00E816E6"/>
    <w:rsid w:val="00F20BA9"/>
    <w:rsid w:val="00F65E39"/>
    <w:rsid w:val="00FB6794"/>
    <w:rsid w:val="00FE2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1E421A-2585-4957-92EB-CD158501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6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63FD"/>
  </w:style>
  <w:style w:type="paragraph" w:styleId="Piedepgina">
    <w:name w:val="footer"/>
    <w:basedOn w:val="Normal"/>
    <w:link w:val="PiedepginaCar"/>
    <w:uiPriority w:val="99"/>
    <w:unhideWhenUsed/>
    <w:rsid w:val="007B6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63FD"/>
  </w:style>
  <w:style w:type="paragraph" w:styleId="Prrafodelista">
    <w:name w:val="List Paragraph"/>
    <w:basedOn w:val="Normal"/>
    <w:uiPriority w:val="34"/>
    <w:qFormat/>
    <w:rsid w:val="0086135B"/>
    <w:pPr>
      <w:ind w:left="720"/>
      <w:contextualSpacing/>
    </w:pPr>
  </w:style>
  <w:style w:type="table" w:styleId="Tablaconcuadrcula">
    <w:name w:val="Table Grid"/>
    <w:basedOn w:val="Tablanormal"/>
    <w:uiPriority w:val="59"/>
    <w:rsid w:val="00CB3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0B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lita640@hotmail.com"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750</Words>
  <Characters>4129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P.Mekis</dc:creator>
  <cp:lastModifiedBy>Cuenta Microsoft</cp:lastModifiedBy>
  <cp:revision>2</cp:revision>
  <dcterms:created xsi:type="dcterms:W3CDTF">2020-06-30T23:43:00Z</dcterms:created>
  <dcterms:modified xsi:type="dcterms:W3CDTF">2020-06-30T23:43:00Z</dcterms:modified>
</cp:coreProperties>
</file>